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3F9" w:rsidRDefault="0008288A">
      <w:r>
        <w:t xml:space="preserve">    </w:t>
      </w:r>
    </w:p>
    <w:tbl>
      <w:tblPr>
        <w:tblW w:w="10490" w:type="dxa"/>
        <w:tblInd w:w="108" w:type="dxa"/>
        <w:tblBorders>
          <w:bottom w:val="single" w:sz="4" w:space="0" w:color="auto"/>
        </w:tblBorders>
        <w:tblLayout w:type="fixed"/>
        <w:tblLook w:val="0000"/>
      </w:tblPr>
      <w:tblGrid>
        <w:gridCol w:w="4514"/>
        <w:gridCol w:w="1723"/>
        <w:gridCol w:w="4253"/>
      </w:tblGrid>
      <w:tr w:rsidR="00ED53F9" w:rsidRPr="00B21DC4" w:rsidTr="00A86174">
        <w:trPr>
          <w:trHeight w:hRule="exact" w:val="1280"/>
        </w:trPr>
        <w:tc>
          <w:tcPr>
            <w:tcW w:w="4514" w:type="dxa"/>
          </w:tcPr>
          <w:tbl>
            <w:tblPr>
              <w:tblW w:w="10490" w:type="dxa"/>
              <w:tblBorders>
                <w:bottom w:val="single" w:sz="4" w:space="0" w:color="auto"/>
              </w:tblBorders>
              <w:tblLayout w:type="fixed"/>
              <w:tblLook w:val="0000"/>
            </w:tblPr>
            <w:tblGrid>
              <w:gridCol w:w="4514"/>
              <w:gridCol w:w="1723"/>
              <w:gridCol w:w="4253"/>
            </w:tblGrid>
            <w:tr w:rsidR="00D6439A" w:rsidRPr="00B21DC4" w:rsidTr="00D6439A">
              <w:trPr>
                <w:trHeight w:hRule="exact" w:val="1280"/>
              </w:trPr>
              <w:tc>
                <w:tcPr>
                  <w:tcW w:w="4514" w:type="dxa"/>
                </w:tcPr>
                <w:p w:rsidR="00D6439A" w:rsidRPr="00464AF4" w:rsidRDefault="00D6439A" w:rsidP="00D6439A">
                  <w:pPr>
                    <w:ind w:left="-74"/>
                    <w:rPr>
                      <w:rFonts w:ascii="Garamond" w:eastAsia="Batang" w:hAnsi="Garamond"/>
                      <w:b/>
                      <w:bCs/>
                      <w:sz w:val="22"/>
                      <w:szCs w:val="22"/>
                    </w:rPr>
                  </w:pPr>
                  <w:r w:rsidRPr="00464AF4">
                    <w:rPr>
                      <w:rFonts w:ascii="Garamond" w:eastAsia="Batang" w:hAnsi="Garamond" w:cs="Arial"/>
                      <w:b/>
                      <w:bCs/>
                      <w:sz w:val="22"/>
                      <w:szCs w:val="22"/>
                    </w:rPr>
                    <w:t xml:space="preserve">Office of </w:t>
                  </w:r>
                  <w:r w:rsidRPr="00464AF4">
                    <w:rPr>
                      <w:rFonts w:ascii="Garamond" w:eastAsia="Batang" w:hAnsi="Garamond"/>
                      <w:b/>
                      <w:bCs/>
                      <w:sz w:val="22"/>
                      <w:szCs w:val="22"/>
                    </w:rPr>
                    <w:t>Chief  General  Manager(Telecom)</w:t>
                  </w:r>
                </w:p>
                <w:p w:rsidR="00D6439A" w:rsidRPr="00464AF4" w:rsidRDefault="00D6439A" w:rsidP="002A509E">
                  <w:pPr>
                    <w:ind w:left="317" w:hanging="317"/>
                    <w:rPr>
                      <w:rFonts w:ascii="Garamond" w:eastAsia="Batang" w:hAnsi="Garamond"/>
                      <w:b/>
                      <w:bCs/>
                      <w:sz w:val="22"/>
                      <w:szCs w:val="22"/>
                    </w:rPr>
                  </w:pPr>
                  <w:r w:rsidRPr="00464AF4">
                    <w:rPr>
                      <w:rFonts w:ascii="Garamond" w:eastAsia="Batang" w:hAnsi="Garamond"/>
                      <w:b/>
                      <w:bCs/>
                      <w:sz w:val="22"/>
                      <w:szCs w:val="22"/>
                    </w:rPr>
                    <w:t xml:space="preserve">Marketing Cell-CFA, </w:t>
                  </w:r>
                </w:p>
                <w:p w:rsidR="00D6439A" w:rsidRPr="00464AF4" w:rsidRDefault="00D6439A" w:rsidP="00D6439A">
                  <w:pPr>
                    <w:rPr>
                      <w:rFonts w:ascii="Garamond" w:eastAsia="Batang" w:hAnsi="Garamond"/>
                      <w:b/>
                      <w:bCs/>
                      <w:sz w:val="22"/>
                      <w:szCs w:val="22"/>
                    </w:rPr>
                  </w:pPr>
                  <w:r w:rsidRPr="00464AF4">
                    <w:rPr>
                      <w:rFonts w:ascii="Garamond" w:eastAsia="Batang" w:hAnsi="Garamond"/>
                      <w:b/>
                      <w:bCs/>
                      <w:sz w:val="22"/>
                      <w:szCs w:val="22"/>
                    </w:rPr>
                    <w:t>Tamilnadu Telecom Circle</w:t>
                  </w:r>
                </w:p>
                <w:p w:rsidR="00D6439A" w:rsidRPr="00464AF4" w:rsidRDefault="00D6439A" w:rsidP="002A509E">
                  <w:pPr>
                    <w:ind w:left="317" w:hanging="317"/>
                    <w:rPr>
                      <w:rFonts w:ascii="Garamond" w:eastAsia="Batang" w:hAnsi="Garamond"/>
                      <w:b/>
                      <w:bCs/>
                      <w:sz w:val="22"/>
                      <w:szCs w:val="22"/>
                    </w:rPr>
                  </w:pPr>
                  <w:r w:rsidRPr="00464AF4">
                    <w:rPr>
                      <w:rFonts w:ascii="Garamond" w:eastAsia="Batang" w:hAnsi="Garamond"/>
                      <w:b/>
                      <w:bCs/>
                      <w:sz w:val="22"/>
                      <w:szCs w:val="22"/>
                    </w:rPr>
                    <w:t xml:space="preserve">New CTS Building , Ground Floor, </w:t>
                  </w:r>
                </w:p>
                <w:p w:rsidR="00D6439A" w:rsidRPr="00464AF4" w:rsidRDefault="00D6439A" w:rsidP="002A509E">
                  <w:pPr>
                    <w:tabs>
                      <w:tab w:val="left" w:pos="1980"/>
                    </w:tabs>
                    <w:ind w:left="317" w:hanging="317"/>
                    <w:rPr>
                      <w:rFonts w:ascii="Comic Sans MS" w:hAnsi="Comic Sans MS"/>
                      <w:b/>
                      <w:bCs/>
                      <w:sz w:val="20"/>
                      <w:szCs w:val="20"/>
                    </w:rPr>
                  </w:pPr>
                  <w:r w:rsidRPr="00464AF4">
                    <w:rPr>
                      <w:rFonts w:ascii="Garamond" w:eastAsia="Batang" w:hAnsi="Garamond"/>
                      <w:b/>
                      <w:bCs/>
                      <w:sz w:val="22"/>
                      <w:szCs w:val="22"/>
                    </w:rPr>
                    <w:t>16, Greams Road, Chennai-600 006</w:t>
                  </w:r>
                  <w:r w:rsidRPr="00464AF4">
                    <w:rPr>
                      <w:rFonts w:ascii="Garamond" w:eastAsia="Batang" w:hAnsi="Garamond"/>
                      <w:b/>
                      <w:bCs/>
                      <w:sz w:val="22"/>
                      <w:szCs w:val="22"/>
                    </w:rPr>
                    <w:tab/>
                  </w:r>
                </w:p>
              </w:tc>
              <w:tc>
                <w:tcPr>
                  <w:tcW w:w="1723" w:type="dxa"/>
                </w:tcPr>
                <w:p w:rsidR="00D6439A" w:rsidRPr="00B21DC4" w:rsidRDefault="00D6439A" w:rsidP="002A509E">
                  <w:pPr>
                    <w:snapToGrid w:val="0"/>
                    <w:jc w:val="both"/>
                    <w:rPr>
                      <w:rFonts w:ascii="Kruti Dev 010" w:hAnsi="Kruti Dev 010"/>
                      <w:b/>
                      <w:bCs/>
                      <w:sz w:val="44"/>
                      <w:szCs w:val="44"/>
                    </w:rPr>
                  </w:pPr>
                  <w:r w:rsidRPr="00B21DC4">
                    <w:rPr>
                      <w:b/>
                      <w:bCs/>
                      <w:noProof/>
                      <w:lang w:val="en-US" w:eastAsia="en-US" w:bidi="ta-IN"/>
                    </w:rPr>
                    <w:drawing>
                      <wp:inline distT="0" distB="0" distL="0" distR="0">
                        <wp:extent cx="972987" cy="828135"/>
                        <wp:effectExtent l="19050" t="0" r="0" b="0"/>
                        <wp:docPr id="5"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 cstate="print"/>
                                <a:srcRect/>
                                <a:stretch>
                                  <a:fillRect/>
                                </a:stretch>
                              </pic:blipFill>
                              <pic:spPr bwMode="auto">
                                <a:xfrm>
                                  <a:off x="0" y="0"/>
                                  <a:ext cx="974725" cy="829614"/>
                                </a:xfrm>
                                <a:prstGeom prst="rect">
                                  <a:avLst/>
                                </a:prstGeom>
                                <a:noFill/>
                                <a:ln w="9525">
                                  <a:noFill/>
                                  <a:miter lim="800000"/>
                                  <a:headEnd/>
                                  <a:tailEnd/>
                                </a:ln>
                              </pic:spPr>
                            </pic:pic>
                          </a:graphicData>
                        </a:graphic>
                      </wp:inline>
                    </w:drawing>
                  </w:r>
                </w:p>
                <w:p w:rsidR="00D6439A" w:rsidRPr="00B21DC4" w:rsidRDefault="00D6439A" w:rsidP="002A509E">
                  <w:pPr>
                    <w:rPr>
                      <w:rFonts w:ascii="Kruti Dev 010" w:hAnsi="Kruti Dev 010"/>
                      <w:b/>
                      <w:bCs/>
                      <w:sz w:val="44"/>
                    </w:rPr>
                  </w:pPr>
                </w:p>
                <w:p w:rsidR="00D6439A" w:rsidRPr="00B21DC4" w:rsidRDefault="00D6439A" w:rsidP="002A509E">
                  <w:pPr>
                    <w:rPr>
                      <w:rFonts w:ascii="Kruti Dev 010" w:hAnsi="Kruti Dev 010"/>
                      <w:b/>
                      <w:bCs/>
                      <w:sz w:val="44"/>
                    </w:rPr>
                  </w:pPr>
                </w:p>
              </w:tc>
              <w:tc>
                <w:tcPr>
                  <w:tcW w:w="4253" w:type="dxa"/>
                </w:tcPr>
                <w:p w:rsidR="00D6439A" w:rsidRPr="00B21DC4" w:rsidRDefault="00D6439A" w:rsidP="002A509E">
                  <w:pPr>
                    <w:snapToGrid w:val="0"/>
                    <w:jc w:val="center"/>
                    <w:rPr>
                      <w:rFonts w:ascii="Kruti Dev 010" w:hAnsi="Kruti Dev 010"/>
                      <w:b/>
                      <w:bCs/>
                      <w:sz w:val="38"/>
                      <w:szCs w:val="38"/>
                    </w:rPr>
                  </w:pPr>
                  <w:r w:rsidRPr="00B21DC4">
                    <w:rPr>
                      <w:rFonts w:ascii="Kruti Dev 010" w:hAnsi="Kruti Dev 010"/>
                      <w:b/>
                      <w:bCs/>
                      <w:sz w:val="38"/>
                      <w:szCs w:val="38"/>
                    </w:rPr>
                    <w:t>Òkjr lapkj fuxe fyfeBsM</w:t>
                  </w:r>
                </w:p>
                <w:p w:rsidR="00D6439A" w:rsidRPr="00B21DC4" w:rsidRDefault="00D6439A" w:rsidP="002A509E">
                  <w:pPr>
                    <w:jc w:val="center"/>
                    <w:rPr>
                      <w:b/>
                      <w:bCs/>
                      <w:sz w:val="16"/>
                      <w:szCs w:val="16"/>
                    </w:rPr>
                  </w:pPr>
                  <w:r w:rsidRPr="00B21DC4">
                    <w:rPr>
                      <w:b/>
                      <w:bCs/>
                      <w:sz w:val="16"/>
                      <w:szCs w:val="16"/>
                    </w:rPr>
                    <w:t>(</w:t>
                  </w:r>
                  <w:r w:rsidRPr="00B21DC4">
                    <w:rPr>
                      <w:rFonts w:ascii="Kruti Dev 010" w:hAnsi="Kruti Dev 010"/>
                      <w:b/>
                      <w:bCs/>
                      <w:sz w:val="16"/>
                      <w:szCs w:val="16"/>
                    </w:rPr>
                    <w:t>Òkjr ljdkj dk ,d m|e</w:t>
                  </w:r>
                  <w:r w:rsidRPr="00B21DC4">
                    <w:rPr>
                      <w:b/>
                      <w:bCs/>
                      <w:sz w:val="16"/>
                      <w:szCs w:val="16"/>
                    </w:rPr>
                    <w:t>)</w:t>
                  </w:r>
                </w:p>
                <w:p w:rsidR="00D6439A" w:rsidRPr="00B21DC4" w:rsidRDefault="00D6439A" w:rsidP="002A509E">
                  <w:pPr>
                    <w:jc w:val="center"/>
                    <w:rPr>
                      <w:rFonts w:ascii="Arial Narrow" w:hAnsi="Arial Narrow" w:cs="Arial"/>
                      <w:b/>
                      <w:bCs/>
                    </w:rPr>
                  </w:pPr>
                  <w:r w:rsidRPr="00B21DC4">
                    <w:rPr>
                      <w:rFonts w:ascii="Arial Narrow" w:hAnsi="Arial Narrow" w:cs="Arial"/>
                      <w:b/>
                      <w:bCs/>
                    </w:rPr>
                    <w:t>BHARAT SANCHAR NIGAM LIMITED</w:t>
                  </w:r>
                </w:p>
                <w:p w:rsidR="00D6439A" w:rsidRPr="00B21DC4" w:rsidRDefault="00D6439A" w:rsidP="002A509E">
                  <w:pPr>
                    <w:jc w:val="center"/>
                    <w:rPr>
                      <w:rFonts w:ascii="Calibri" w:hAnsi="Calibri"/>
                      <w:b/>
                      <w:bCs/>
                      <w:sz w:val="14"/>
                      <w:szCs w:val="14"/>
                    </w:rPr>
                  </w:pPr>
                  <w:r w:rsidRPr="00B21DC4">
                    <w:rPr>
                      <w:rFonts w:ascii="Calibri" w:hAnsi="Calibri"/>
                      <w:b/>
                      <w:bCs/>
                      <w:sz w:val="14"/>
                      <w:szCs w:val="14"/>
                    </w:rPr>
                    <w:t>(A Government of India Enterprise)</w:t>
                  </w:r>
                </w:p>
                <w:p w:rsidR="00D6439A" w:rsidRPr="00B21DC4" w:rsidRDefault="00D6439A" w:rsidP="002A509E">
                  <w:pPr>
                    <w:jc w:val="center"/>
                    <w:rPr>
                      <w:b/>
                      <w:bCs/>
                      <w:sz w:val="20"/>
                      <w:szCs w:val="20"/>
                    </w:rPr>
                  </w:pPr>
                  <w:r w:rsidRPr="00B21DC4">
                    <w:rPr>
                      <w:rFonts w:ascii="Calibri" w:hAnsi="Calibri"/>
                      <w:b/>
                      <w:bCs/>
                      <w:noProof/>
                      <w:sz w:val="18"/>
                      <w:lang w:val="en-US" w:eastAsia="en-US" w:bidi="ta-IN"/>
                    </w:rPr>
                    <w:drawing>
                      <wp:inline distT="0" distB="0" distL="0" distR="0">
                        <wp:extent cx="2070020" cy="198407"/>
                        <wp:effectExtent l="19050" t="0" r="6430" b="0"/>
                        <wp:docPr id="6" name="Picture 7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1"/>
                                <pic:cNvPicPr>
                                  <a:picLocks noChangeAspect="1" noChangeArrowheads="1"/>
                                </pic:cNvPicPr>
                              </pic:nvPicPr>
                              <pic:blipFill>
                                <a:blip r:embed="rId9" cstate="print"/>
                                <a:srcRect/>
                                <a:stretch>
                                  <a:fillRect/>
                                </a:stretch>
                              </pic:blipFill>
                              <pic:spPr bwMode="auto">
                                <a:xfrm>
                                  <a:off x="0" y="0"/>
                                  <a:ext cx="2070100" cy="198415"/>
                                </a:xfrm>
                                <a:prstGeom prst="rect">
                                  <a:avLst/>
                                </a:prstGeom>
                                <a:noFill/>
                                <a:ln w="9525">
                                  <a:noFill/>
                                  <a:miter lim="800000"/>
                                  <a:headEnd/>
                                  <a:tailEnd/>
                                </a:ln>
                              </pic:spPr>
                            </pic:pic>
                          </a:graphicData>
                        </a:graphic>
                      </wp:inline>
                    </w:drawing>
                  </w:r>
                </w:p>
                <w:p w:rsidR="00D6439A" w:rsidRPr="00B21DC4" w:rsidRDefault="00D6439A" w:rsidP="002A509E">
                  <w:pPr>
                    <w:jc w:val="center"/>
                    <w:rPr>
                      <w:b/>
                      <w:bCs/>
                      <w:sz w:val="20"/>
                      <w:szCs w:val="20"/>
                    </w:rPr>
                  </w:pPr>
                </w:p>
              </w:tc>
            </w:tr>
          </w:tbl>
          <w:p w:rsidR="00D6439A" w:rsidRDefault="00D6439A" w:rsidP="00D6439A">
            <w:pPr>
              <w:pStyle w:val="NoSpacing"/>
              <w:ind w:right="-612"/>
              <w:rPr>
                <w:rFonts w:ascii="Book Antiqua" w:hAnsi="Book Antiqua"/>
                <w:b/>
                <w:bCs/>
                <w:sz w:val="24"/>
                <w:szCs w:val="24"/>
                <w:u w:val="single"/>
              </w:rPr>
            </w:pPr>
          </w:p>
          <w:p w:rsidR="00D6439A" w:rsidRDefault="00D6439A" w:rsidP="00D6439A">
            <w:pPr>
              <w:pStyle w:val="NoSpacing"/>
              <w:ind w:right="-1"/>
              <w:rPr>
                <w:rFonts w:ascii="Book Antiqua" w:hAnsi="Book Antiqua"/>
                <w:sz w:val="24"/>
                <w:szCs w:val="24"/>
              </w:rPr>
            </w:pPr>
            <w:r>
              <w:rPr>
                <w:rFonts w:ascii="Book Antiqua" w:hAnsi="Book Antiqua"/>
                <w:sz w:val="24"/>
                <w:szCs w:val="24"/>
              </w:rPr>
              <w:t>To</w:t>
            </w:r>
          </w:p>
          <w:p w:rsidR="00D6439A" w:rsidRPr="00906F50" w:rsidRDefault="00D6439A" w:rsidP="00D6439A">
            <w:pPr>
              <w:pStyle w:val="NoSpacing"/>
              <w:ind w:right="-1"/>
              <w:rPr>
                <w:rFonts w:ascii="Book Antiqua" w:hAnsi="Book Antiqua"/>
                <w:sz w:val="16"/>
                <w:szCs w:val="16"/>
              </w:rPr>
            </w:pPr>
          </w:p>
          <w:p w:rsidR="00D6439A" w:rsidRDefault="00D6439A" w:rsidP="00D6439A">
            <w:pPr>
              <w:pStyle w:val="NoSpacing"/>
              <w:ind w:right="-1"/>
              <w:rPr>
                <w:rFonts w:ascii="Book Antiqua" w:hAnsi="Book Antiqua"/>
                <w:sz w:val="24"/>
                <w:szCs w:val="24"/>
              </w:rPr>
            </w:pPr>
            <w:r>
              <w:rPr>
                <w:rFonts w:ascii="Book Antiqua" w:hAnsi="Book Antiqua"/>
                <w:sz w:val="24"/>
                <w:szCs w:val="24"/>
              </w:rPr>
              <w:t>Heads of all SSAs</w:t>
            </w:r>
          </w:p>
          <w:p w:rsidR="00D6439A" w:rsidRDefault="00D6439A" w:rsidP="00D6439A">
            <w:pPr>
              <w:pStyle w:val="NoSpacing"/>
              <w:ind w:right="-1"/>
              <w:rPr>
                <w:rFonts w:ascii="Book Antiqua" w:hAnsi="Book Antiqua"/>
                <w:sz w:val="24"/>
                <w:szCs w:val="24"/>
              </w:rPr>
            </w:pPr>
          </w:p>
          <w:p w:rsidR="00D6439A" w:rsidRPr="002E678B" w:rsidRDefault="00D6439A" w:rsidP="00D6439A">
            <w:pPr>
              <w:pStyle w:val="NoSpacing"/>
              <w:spacing w:line="360" w:lineRule="auto"/>
              <w:ind w:right="-1"/>
              <w:rPr>
                <w:rFonts w:ascii="Book Antiqua" w:hAnsi="Book Antiqua"/>
                <w:b/>
                <w:bCs/>
                <w:sz w:val="24"/>
                <w:szCs w:val="24"/>
                <w:u w:val="single"/>
              </w:rPr>
            </w:pPr>
            <w:r w:rsidRPr="002E678B">
              <w:rPr>
                <w:rFonts w:ascii="Book Antiqua" w:hAnsi="Book Antiqua"/>
                <w:b/>
                <w:bCs/>
                <w:sz w:val="24"/>
                <w:szCs w:val="24"/>
                <w:u w:val="single"/>
              </w:rPr>
              <w:t>No: MKTG/CFA/Marketing Activities / 2013-14 /</w:t>
            </w:r>
            <w:r>
              <w:rPr>
                <w:rFonts w:ascii="Book Antiqua" w:hAnsi="Book Antiqua"/>
                <w:b/>
                <w:bCs/>
                <w:sz w:val="24"/>
                <w:szCs w:val="24"/>
                <w:u w:val="single"/>
              </w:rPr>
              <w:t>92</w:t>
            </w:r>
            <w:r w:rsidRPr="002E678B">
              <w:rPr>
                <w:rFonts w:ascii="Book Antiqua" w:hAnsi="Book Antiqua"/>
                <w:b/>
                <w:bCs/>
                <w:sz w:val="24"/>
                <w:szCs w:val="24"/>
                <w:u w:val="single"/>
              </w:rPr>
              <w:t xml:space="preserve">     dt at Chennai-6 the    .09.2013</w:t>
            </w:r>
          </w:p>
          <w:p w:rsidR="00D6439A" w:rsidRDefault="00D6439A" w:rsidP="00D6439A">
            <w:pPr>
              <w:pStyle w:val="NoSpacing"/>
              <w:spacing w:line="360" w:lineRule="auto"/>
              <w:ind w:right="-1"/>
              <w:rPr>
                <w:rFonts w:ascii="Book Antiqua" w:hAnsi="Book Antiqua"/>
                <w:sz w:val="24"/>
                <w:szCs w:val="24"/>
              </w:rPr>
            </w:pPr>
            <w:r>
              <w:rPr>
                <w:rFonts w:ascii="Book Antiqua" w:hAnsi="Book Antiqua"/>
                <w:sz w:val="24"/>
                <w:szCs w:val="24"/>
              </w:rPr>
              <w:t>Sub: Marketing Activities by SSAs-reg</w:t>
            </w:r>
          </w:p>
          <w:p w:rsidR="00D6439A" w:rsidRDefault="00D6439A" w:rsidP="00D6439A">
            <w:pPr>
              <w:pStyle w:val="NoSpacing"/>
              <w:spacing w:line="360" w:lineRule="auto"/>
              <w:ind w:right="-1"/>
              <w:rPr>
                <w:rFonts w:ascii="Book Antiqua" w:hAnsi="Book Antiqua"/>
                <w:sz w:val="24"/>
                <w:szCs w:val="24"/>
              </w:rPr>
            </w:pPr>
            <w:r>
              <w:rPr>
                <w:rFonts w:ascii="Book Antiqua" w:hAnsi="Book Antiqua"/>
                <w:sz w:val="24"/>
                <w:szCs w:val="24"/>
              </w:rPr>
              <w:t xml:space="preserve">Ref: BSNL HQrs Ltr. </w:t>
            </w:r>
            <w:r w:rsidRPr="00A018A4">
              <w:rPr>
                <w:rFonts w:ascii="Book Antiqua" w:hAnsi="Book Antiqua"/>
                <w:sz w:val="24"/>
                <w:szCs w:val="24"/>
              </w:rPr>
              <w:t>No.CA/Mktg/1 4-0</w:t>
            </w:r>
            <w:r>
              <w:rPr>
                <w:rFonts w:ascii="Book Antiqua" w:hAnsi="Book Antiqua"/>
                <w:sz w:val="24"/>
                <w:szCs w:val="24"/>
              </w:rPr>
              <w:t>1</w:t>
            </w:r>
            <w:r w:rsidRPr="00A018A4">
              <w:rPr>
                <w:rFonts w:ascii="Book Antiqua" w:hAnsi="Book Antiqua"/>
                <w:sz w:val="24"/>
                <w:szCs w:val="24"/>
              </w:rPr>
              <w:t>/201 3</w:t>
            </w:r>
            <w:r>
              <w:rPr>
                <w:rFonts w:ascii="Book Antiqua" w:hAnsi="Book Antiqua"/>
                <w:sz w:val="24"/>
                <w:szCs w:val="24"/>
              </w:rPr>
              <w:t xml:space="preserve"> d</w:t>
            </w:r>
            <w:r w:rsidRPr="00A018A4">
              <w:rPr>
                <w:rFonts w:ascii="Book Antiqua" w:hAnsi="Book Antiqua"/>
                <w:sz w:val="24"/>
                <w:szCs w:val="24"/>
              </w:rPr>
              <w:t>ated</w:t>
            </w:r>
            <w:r>
              <w:rPr>
                <w:rFonts w:ascii="Book Antiqua" w:hAnsi="Book Antiqua"/>
                <w:sz w:val="24"/>
                <w:szCs w:val="24"/>
              </w:rPr>
              <w:t xml:space="preserve"> </w:t>
            </w:r>
            <w:r w:rsidRPr="00A018A4">
              <w:rPr>
                <w:rFonts w:ascii="Book Antiqua" w:hAnsi="Book Antiqua"/>
                <w:sz w:val="24"/>
                <w:szCs w:val="24"/>
              </w:rPr>
              <w:t>23.09.2013</w:t>
            </w:r>
          </w:p>
          <w:p w:rsidR="00D6439A" w:rsidRDefault="00D6439A" w:rsidP="00D6439A">
            <w:pPr>
              <w:pStyle w:val="NoSpacing"/>
              <w:spacing w:line="360" w:lineRule="auto"/>
              <w:ind w:right="-1"/>
              <w:jc w:val="center"/>
              <w:rPr>
                <w:rFonts w:ascii="Book Antiqua" w:hAnsi="Book Antiqua"/>
                <w:sz w:val="16"/>
                <w:szCs w:val="16"/>
              </w:rPr>
            </w:pPr>
            <w:r w:rsidRPr="000E4F58">
              <w:rPr>
                <w:rFonts w:ascii="Book Antiqua" w:hAnsi="Book Antiqua"/>
                <w:sz w:val="16"/>
                <w:szCs w:val="16"/>
              </w:rPr>
              <w:t>-o-</w:t>
            </w:r>
          </w:p>
          <w:p w:rsidR="00D6439A" w:rsidRDefault="00D6439A" w:rsidP="00D6439A">
            <w:pPr>
              <w:pStyle w:val="NoSpacing"/>
              <w:spacing w:line="360" w:lineRule="auto"/>
              <w:jc w:val="both"/>
              <w:rPr>
                <w:rFonts w:ascii="Book Antiqua" w:hAnsi="Book Antiqua"/>
                <w:sz w:val="24"/>
                <w:szCs w:val="24"/>
              </w:rPr>
            </w:pPr>
            <w:r>
              <w:rPr>
                <w:rFonts w:ascii="Book Antiqua" w:hAnsi="Book Antiqua"/>
                <w:sz w:val="24"/>
                <w:szCs w:val="24"/>
              </w:rPr>
              <w:tab/>
              <w:t>Kindly refer to the letter received from BSNL HQrs cited above regarding the Marketing activities carried out by our Circle (Copy enclosed). The marketing activities report of TN Circle has been reviewed by CMD, BSNL HQrs and has appreciated the activities performed by TN Circle. Congrats to all the Marketing team in the SSAs as even in this financial crunch period, our marketing teams have put their utmost efforts.</w:t>
            </w:r>
            <w:r w:rsidRPr="00703EBF">
              <w:rPr>
                <w:rFonts w:ascii="Book Antiqua" w:hAnsi="Book Antiqua"/>
                <w:sz w:val="48"/>
                <w:szCs w:val="48"/>
              </w:rPr>
              <w:sym w:font="Wingdings" w:char="F043"/>
            </w:r>
          </w:p>
          <w:p w:rsidR="00D6439A" w:rsidRDefault="00D6439A" w:rsidP="00D6439A">
            <w:pPr>
              <w:pStyle w:val="NoSpacing"/>
              <w:spacing w:line="360" w:lineRule="auto"/>
              <w:jc w:val="both"/>
              <w:rPr>
                <w:rFonts w:ascii="Book Antiqua" w:hAnsi="Book Antiqua"/>
                <w:sz w:val="24"/>
                <w:szCs w:val="24"/>
              </w:rPr>
            </w:pPr>
            <w:r>
              <w:rPr>
                <w:rFonts w:ascii="Book Antiqua" w:hAnsi="Book Antiqua"/>
                <w:sz w:val="24"/>
                <w:szCs w:val="24"/>
              </w:rPr>
              <w:tab/>
              <w:t>However in this cut throat competition with private operators, we need to market our products vigorously  as well us our brand image. It should be embossed in the minds of the customers that  BSNL is a transparent, customer friendly organization.</w:t>
            </w:r>
          </w:p>
          <w:p w:rsidR="00D6439A" w:rsidRPr="007E1DC0" w:rsidRDefault="00D6439A" w:rsidP="00D6439A">
            <w:pPr>
              <w:pStyle w:val="NoSpacing"/>
              <w:spacing w:line="360" w:lineRule="auto"/>
              <w:jc w:val="both"/>
              <w:rPr>
                <w:rFonts w:ascii="Book Antiqua" w:hAnsi="Book Antiqua"/>
                <w:sz w:val="10"/>
                <w:szCs w:val="10"/>
              </w:rPr>
            </w:pPr>
            <w:r w:rsidRPr="007E1DC0">
              <w:rPr>
                <w:rFonts w:ascii="Book Antiqua" w:hAnsi="Book Antiqua"/>
                <w:sz w:val="10"/>
                <w:szCs w:val="10"/>
              </w:rPr>
              <w:tab/>
            </w:r>
          </w:p>
          <w:p w:rsidR="00D6439A" w:rsidRDefault="00D6439A" w:rsidP="00D6439A">
            <w:pPr>
              <w:pStyle w:val="NoSpacing"/>
              <w:spacing w:line="360" w:lineRule="auto"/>
              <w:jc w:val="both"/>
              <w:rPr>
                <w:rFonts w:ascii="Book Antiqua" w:hAnsi="Book Antiqua"/>
                <w:sz w:val="24"/>
                <w:szCs w:val="24"/>
              </w:rPr>
            </w:pPr>
            <w:r>
              <w:rPr>
                <w:rFonts w:ascii="Book Antiqua" w:hAnsi="Book Antiqua"/>
                <w:sz w:val="24"/>
                <w:szCs w:val="24"/>
              </w:rPr>
              <w:tab/>
              <w:t>While interacting with the SSAs, it is noticed that in some of the SSAs there is no exclusive Officer posted for CFA marketing. Udaan team is also not fully tapped. So, the CFA marketing activities gets least priority.</w:t>
            </w:r>
          </w:p>
          <w:p w:rsidR="00D6439A" w:rsidRPr="00851F16" w:rsidRDefault="00D6439A" w:rsidP="00D6439A">
            <w:pPr>
              <w:pStyle w:val="NoSpacing"/>
              <w:spacing w:line="360" w:lineRule="auto"/>
              <w:jc w:val="both"/>
              <w:rPr>
                <w:rFonts w:ascii="Book Antiqua" w:hAnsi="Book Antiqua"/>
                <w:sz w:val="10"/>
                <w:szCs w:val="10"/>
              </w:rPr>
            </w:pPr>
          </w:p>
          <w:p w:rsidR="00D6439A" w:rsidRDefault="00D6439A" w:rsidP="00D6439A">
            <w:pPr>
              <w:pStyle w:val="NoSpacing"/>
              <w:spacing w:line="360" w:lineRule="auto"/>
              <w:jc w:val="both"/>
              <w:rPr>
                <w:rFonts w:ascii="Book Antiqua" w:hAnsi="Book Antiqua"/>
                <w:sz w:val="24"/>
                <w:szCs w:val="24"/>
              </w:rPr>
            </w:pPr>
            <w:r>
              <w:rPr>
                <w:rFonts w:ascii="Book Antiqua" w:hAnsi="Book Antiqua"/>
                <w:sz w:val="24"/>
                <w:szCs w:val="24"/>
              </w:rPr>
              <w:tab/>
              <w:t>But, while analyzing our business, most of our revenue is derived from landline/ Broadband ie with our existing customers. So, in addition to get new customers, it is very much essential to retain our valuable customers through our superior service and also through our brand image.</w:t>
            </w:r>
          </w:p>
          <w:p w:rsidR="00D6439A" w:rsidRPr="00851F16" w:rsidRDefault="00D6439A" w:rsidP="00D6439A">
            <w:pPr>
              <w:pStyle w:val="NoSpacing"/>
              <w:spacing w:line="360" w:lineRule="auto"/>
              <w:jc w:val="both"/>
              <w:rPr>
                <w:rFonts w:ascii="Book Antiqua" w:hAnsi="Book Antiqua"/>
                <w:sz w:val="10"/>
                <w:szCs w:val="10"/>
              </w:rPr>
            </w:pPr>
          </w:p>
          <w:p w:rsidR="00D6439A" w:rsidRDefault="00D6439A" w:rsidP="00D6439A">
            <w:pPr>
              <w:pStyle w:val="NoSpacing"/>
              <w:spacing w:line="360" w:lineRule="auto"/>
              <w:jc w:val="both"/>
              <w:rPr>
                <w:rFonts w:ascii="Book Antiqua" w:hAnsi="Book Antiqua"/>
                <w:sz w:val="24"/>
                <w:szCs w:val="24"/>
              </w:rPr>
            </w:pPr>
            <w:r>
              <w:rPr>
                <w:rFonts w:ascii="Book Antiqua" w:hAnsi="Book Antiqua"/>
                <w:sz w:val="24"/>
                <w:szCs w:val="24"/>
              </w:rPr>
              <w:tab/>
              <w:t xml:space="preserve">So, it is requested to post Officers for CFA marketing so that we can increase the customer base thereby increasing the revenue. Volunteers can be called for from the Officers who have aptitude in marketing or Officers with marketing skills so that vigorous marketing can be done and we can win over the competition. </w:t>
            </w:r>
          </w:p>
          <w:p w:rsidR="00D6439A" w:rsidRDefault="00D6439A" w:rsidP="00D6439A">
            <w:pPr>
              <w:pStyle w:val="NoSpacing"/>
              <w:ind w:right="-1"/>
              <w:rPr>
                <w:rFonts w:ascii="Book Antiqua" w:hAnsi="Book Antiqua"/>
                <w:sz w:val="24"/>
                <w:szCs w:val="24"/>
              </w:rPr>
            </w:pPr>
            <w:r>
              <w:rPr>
                <w:rFonts w:ascii="Book Antiqua" w:hAnsi="Book Antiqua"/>
                <w:sz w:val="24"/>
                <w:szCs w:val="24"/>
              </w:rPr>
              <w:tab/>
              <w:t xml:space="preserve"> </w:t>
            </w:r>
          </w:p>
          <w:p w:rsidR="00D6439A" w:rsidRPr="00BF2DF5" w:rsidRDefault="00D6439A" w:rsidP="00D6439A">
            <w:pPr>
              <w:pStyle w:val="NoSpacing"/>
              <w:spacing w:line="360" w:lineRule="auto"/>
              <w:ind w:right="-1"/>
              <w:jc w:val="right"/>
              <w:rPr>
                <w:rFonts w:ascii="Book Antiqua" w:hAnsi="Book Antiqua"/>
                <w:sz w:val="20"/>
                <w:szCs w:val="20"/>
              </w:rPr>
            </w:pPr>
            <w:r w:rsidRPr="00BF2DF5">
              <w:rPr>
                <w:rFonts w:ascii="Book Antiqua" w:hAnsi="Book Antiqua"/>
                <w:sz w:val="20"/>
                <w:szCs w:val="20"/>
              </w:rPr>
              <w:t>Contd……</w:t>
            </w:r>
          </w:p>
          <w:p w:rsidR="00D6439A" w:rsidRDefault="00D6439A" w:rsidP="00D6439A">
            <w:pPr>
              <w:pStyle w:val="NoSpacing"/>
              <w:spacing w:line="360" w:lineRule="auto"/>
              <w:ind w:right="-1"/>
              <w:jc w:val="both"/>
              <w:rPr>
                <w:rFonts w:ascii="Book Antiqua" w:hAnsi="Book Antiqua"/>
                <w:sz w:val="24"/>
                <w:szCs w:val="24"/>
              </w:rPr>
            </w:pPr>
          </w:p>
          <w:p w:rsidR="00D6439A" w:rsidRDefault="00D6439A" w:rsidP="00D6439A">
            <w:pPr>
              <w:pStyle w:val="NoSpacing"/>
              <w:spacing w:line="360" w:lineRule="auto"/>
              <w:ind w:right="-1"/>
              <w:jc w:val="both"/>
              <w:rPr>
                <w:rFonts w:ascii="Book Antiqua" w:hAnsi="Book Antiqua"/>
                <w:sz w:val="24"/>
                <w:szCs w:val="24"/>
              </w:rPr>
            </w:pPr>
            <w:r>
              <w:rPr>
                <w:rFonts w:ascii="Book Antiqua" w:hAnsi="Book Antiqua"/>
                <w:sz w:val="24"/>
                <w:szCs w:val="24"/>
              </w:rPr>
              <w:t>So, BSNL HQrs, vide the letter referred above has given some suggestion to in order to boost up our marketing activities. The same has been briefed as under.</w:t>
            </w:r>
          </w:p>
          <w:p w:rsidR="00D6439A" w:rsidRPr="007130BE" w:rsidRDefault="00D6439A" w:rsidP="00D6439A">
            <w:pPr>
              <w:pStyle w:val="NoSpacing"/>
              <w:spacing w:line="360" w:lineRule="auto"/>
              <w:ind w:left="426" w:right="-1"/>
              <w:jc w:val="both"/>
              <w:rPr>
                <w:rFonts w:ascii="Book Antiqua" w:hAnsi="Book Antiqua"/>
              </w:rPr>
            </w:pPr>
            <w:r w:rsidRPr="007130BE">
              <w:rPr>
                <w:rFonts w:ascii="Book Antiqua" w:hAnsi="Book Antiqua"/>
              </w:rPr>
              <w:t xml:space="preserve">1. Organize monthly inspection of departmental hoardings </w:t>
            </w:r>
          </w:p>
          <w:p w:rsidR="00D6439A" w:rsidRPr="007130BE" w:rsidRDefault="00D6439A" w:rsidP="00D6439A">
            <w:pPr>
              <w:pStyle w:val="NoSpacing"/>
              <w:spacing w:line="360" w:lineRule="auto"/>
              <w:ind w:left="426" w:right="-1"/>
              <w:jc w:val="both"/>
              <w:rPr>
                <w:rFonts w:ascii="Book Antiqua" w:hAnsi="Book Antiqua"/>
              </w:rPr>
            </w:pPr>
            <w:r w:rsidRPr="007130BE">
              <w:rPr>
                <w:rFonts w:ascii="Book Antiqua" w:hAnsi="Book Antiqua"/>
              </w:rPr>
              <w:t xml:space="preserve">2. Change the flex sheet / message once in two calendar months on all departmental  </w:t>
            </w:r>
          </w:p>
          <w:p w:rsidR="00D6439A" w:rsidRPr="007130BE" w:rsidRDefault="00D6439A" w:rsidP="00D6439A">
            <w:pPr>
              <w:pStyle w:val="NoSpacing"/>
              <w:spacing w:line="360" w:lineRule="auto"/>
              <w:ind w:left="426" w:right="-1"/>
              <w:jc w:val="both"/>
              <w:rPr>
                <w:rFonts w:ascii="Book Antiqua" w:hAnsi="Book Antiqua"/>
              </w:rPr>
            </w:pPr>
            <w:r w:rsidRPr="007130BE">
              <w:rPr>
                <w:rFonts w:ascii="Book Antiqua" w:hAnsi="Book Antiqua"/>
              </w:rPr>
              <w:t xml:space="preserve">    hoardings with current &amp; relevant message.</w:t>
            </w:r>
          </w:p>
          <w:p w:rsidR="00D6439A" w:rsidRPr="007130BE" w:rsidRDefault="00D6439A" w:rsidP="00D6439A">
            <w:pPr>
              <w:pStyle w:val="NoSpacing"/>
              <w:spacing w:line="360" w:lineRule="auto"/>
              <w:ind w:left="426" w:right="-1"/>
              <w:jc w:val="both"/>
              <w:rPr>
                <w:rFonts w:ascii="Book Antiqua" w:hAnsi="Book Antiqua"/>
              </w:rPr>
            </w:pPr>
            <w:r w:rsidRPr="007130BE">
              <w:rPr>
                <w:rFonts w:ascii="Book Antiqua" w:hAnsi="Book Antiqua"/>
              </w:rPr>
              <w:t>3. Plan for new hoardings in departmental building at vantage locations which can give good</w:t>
            </w:r>
          </w:p>
          <w:p w:rsidR="00D6439A" w:rsidRPr="007130BE" w:rsidRDefault="00D6439A" w:rsidP="00D6439A">
            <w:pPr>
              <w:pStyle w:val="NoSpacing"/>
              <w:spacing w:line="360" w:lineRule="auto"/>
              <w:ind w:left="426" w:right="-1"/>
              <w:jc w:val="both"/>
              <w:rPr>
                <w:rFonts w:ascii="Book Antiqua" w:hAnsi="Book Antiqua"/>
              </w:rPr>
            </w:pPr>
            <w:r w:rsidRPr="007130BE">
              <w:rPr>
                <w:rFonts w:ascii="Book Antiqua" w:hAnsi="Book Antiqua"/>
              </w:rPr>
              <w:t xml:space="preserve">    visibility to BSNL &amp; thereby cover all the departmental building/plots. </w:t>
            </w:r>
          </w:p>
          <w:p w:rsidR="00D6439A" w:rsidRPr="007130BE" w:rsidRDefault="00D6439A" w:rsidP="00D6439A">
            <w:pPr>
              <w:pStyle w:val="NoSpacing"/>
              <w:spacing w:line="360" w:lineRule="auto"/>
              <w:ind w:left="426" w:right="-1"/>
              <w:jc w:val="both"/>
              <w:rPr>
                <w:rFonts w:ascii="Book Antiqua" w:hAnsi="Book Antiqua"/>
              </w:rPr>
            </w:pPr>
            <w:r w:rsidRPr="007130BE">
              <w:rPr>
                <w:rFonts w:ascii="Book Antiqua" w:hAnsi="Book Antiqua"/>
              </w:rPr>
              <w:t>4.  Organize inspection of board at Retailers/Franchisees/PoS/PCO to ensure that sign boards</w:t>
            </w:r>
          </w:p>
          <w:p w:rsidR="00D6439A" w:rsidRPr="007130BE" w:rsidRDefault="00D6439A" w:rsidP="00D6439A">
            <w:pPr>
              <w:pStyle w:val="NoSpacing"/>
              <w:spacing w:line="360" w:lineRule="auto"/>
              <w:ind w:left="426" w:right="-1"/>
              <w:jc w:val="both"/>
              <w:rPr>
                <w:rFonts w:ascii="Book Antiqua" w:hAnsi="Book Antiqua"/>
              </w:rPr>
            </w:pPr>
            <w:r w:rsidRPr="007130BE">
              <w:rPr>
                <w:rFonts w:ascii="Book Antiqua" w:hAnsi="Book Antiqua"/>
              </w:rPr>
              <w:t xml:space="preserve">     are available in good condition and displayed prominently so as to cover all sign boards</w:t>
            </w:r>
          </w:p>
          <w:p w:rsidR="00D6439A" w:rsidRPr="007130BE" w:rsidRDefault="00D6439A" w:rsidP="00D6439A">
            <w:pPr>
              <w:pStyle w:val="NoSpacing"/>
              <w:spacing w:line="360" w:lineRule="auto"/>
              <w:ind w:left="426" w:right="-1"/>
              <w:jc w:val="both"/>
              <w:rPr>
                <w:rFonts w:ascii="Book Antiqua" w:hAnsi="Book Antiqua"/>
              </w:rPr>
            </w:pPr>
            <w:r w:rsidRPr="007130BE">
              <w:rPr>
                <w:rFonts w:ascii="Book Antiqua" w:hAnsi="Book Antiqua"/>
              </w:rPr>
              <w:t xml:space="preserve">     once in a calendar year.</w:t>
            </w:r>
          </w:p>
          <w:p w:rsidR="00D6439A" w:rsidRDefault="00D6439A" w:rsidP="00D6439A">
            <w:pPr>
              <w:pStyle w:val="NoSpacing"/>
              <w:spacing w:line="360" w:lineRule="auto"/>
              <w:ind w:left="426" w:right="-1"/>
              <w:jc w:val="both"/>
              <w:rPr>
                <w:rFonts w:ascii="Book Antiqua" w:hAnsi="Book Antiqua"/>
              </w:rPr>
            </w:pPr>
            <w:r w:rsidRPr="007130BE">
              <w:rPr>
                <w:rFonts w:ascii="Book Antiqua" w:hAnsi="Book Antiqua"/>
              </w:rPr>
              <w:t>5. Organize Road-show once a quarter in each SSA. Road Shows should be arranged at new BTS</w:t>
            </w:r>
          </w:p>
          <w:p w:rsidR="00D6439A" w:rsidRPr="007130BE" w:rsidRDefault="00D6439A" w:rsidP="00D6439A">
            <w:pPr>
              <w:pStyle w:val="NoSpacing"/>
              <w:spacing w:line="360" w:lineRule="auto"/>
              <w:ind w:left="426" w:right="-1"/>
              <w:jc w:val="both"/>
              <w:rPr>
                <w:rFonts w:ascii="Book Antiqua" w:hAnsi="Book Antiqua"/>
              </w:rPr>
            </w:pPr>
            <w:r>
              <w:rPr>
                <w:rFonts w:ascii="Book Antiqua" w:hAnsi="Book Antiqua"/>
              </w:rPr>
              <w:t xml:space="preserve">   </w:t>
            </w:r>
            <w:r w:rsidRPr="007130BE">
              <w:rPr>
                <w:rFonts w:ascii="Book Antiqua" w:hAnsi="Book Antiqua"/>
              </w:rPr>
              <w:t xml:space="preserve"> sites and also in the BTS area where traffic is less than 5 Erlang.</w:t>
            </w:r>
          </w:p>
          <w:p w:rsidR="00D6439A" w:rsidRDefault="00D6439A" w:rsidP="00D6439A">
            <w:pPr>
              <w:pStyle w:val="NoSpacing"/>
              <w:spacing w:line="360" w:lineRule="auto"/>
              <w:ind w:left="426" w:right="-1"/>
              <w:jc w:val="both"/>
              <w:rPr>
                <w:rFonts w:ascii="Book Antiqua" w:hAnsi="Book Antiqua"/>
              </w:rPr>
            </w:pPr>
            <w:r w:rsidRPr="007130BE">
              <w:rPr>
                <w:rFonts w:ascii="Book Antiqua" w:hAnsi="Book Antiqua"/>
              </w:rPr>
              <w:t>6. Organize one Mela once a quarter in each SSA for reconnection of disconnected/DNP</w:t>
            </w:r>
            <w:r>
              <w:rPr>
                <w:rFonts w:ascii="Book Antiqua" w:hAnsi="Book Antiqua"/>
              </w:rPr>
              <w:t xml:space="preserve"> </w:t>
            </w:r>
          </w:p>
          <w:p w:rsidR="00D6439A" w:rsidRPr="007130BE" w:rsidRDefault="00D6439A" w:rsidP="00D6439A">
            <w:pPr>
              <w:pStyle w:val="NoSpacing"/>
              <w:spacing w:line="360" w:lineRule="auto"/>
              <w:ind w:left="426" w:right="-1"/>
              <w:jc w:val="both"/>
              <w:rPr>
                <w:rFonts w:ascii="Book Antiqua" w:hAnsi="Book Antiqua"/>
              </w:rPr>
            </w:pPr>
            <w:r w:rsidRPr="007130BE">
              <w:rPr>
                <w:rFonts w:ascii="Book Antiqua" w:hAnsi="Book Antiqua"/>
              </w:rPr>
              <w:t xml:space="preserve">    connections with applicable rebates.</w:t>
            </w:r>
          </w:p>
          <w:p w:rsidR="00D6439A" w:rsidRDefault="00D6439A" w:rsidP="00D6439A">
            <w:pPr>
              <w:pStyle w:val="NoSpacing"/>
              <w:spacing w:line="360" w:lineRule="auto"/>
              <w:jc w:val="both"/>
              <w:rPr>
                <w:rFonts w:ascii="Book Antiqua" w:hAnsi="Book Antiqua"/>
                <w:sz w:val="24"/>
                <w:szCs w:val="24"/>
              </w:rPr>
            </w:pPr>
          </w:p>
          <w:p w:rsidR="00D6439A" w:rsidRDefault="00D6439A" w:rsidP="00D6439A">
            <w:pPr>
              <w:pStyle w:val="NoSpacing"/>
              <w:spacing w:line="360" w:lineRule="auto"/>
              <w:jc w:val="both"/>
              <w:rPr>
                <w:rFonts w:ascii="Book Antiqua" w:hAnsi="Book Antiqua"/>
                <w:sz w:val="24"/>
                <w:szCs w:val="24"/>
              </w:rPr>
            </w:pPr>
            <w:r w:rsidRPr="00833CFD">
              <w:rPr>
                <w:rFonts w:ascii="Book Antiqua" w:hAnsi="Book Antiqua"/>
                <w:sz w:val="24"/>
                <w:szCs w:val="24"/>
              </w:rPr>
              <w:t xml:space="preserve">The </w:t>
            </w:r>
            <w:r>
              <w:rPr>
                <w:rFonts w:ascii="Book Antiqua" w:hAnsi="Book Antiqua"/>
                <w:sz w:val="24"/>
                <w:szCs w:val="24"/>
              </w:rPr>
              <w:t xml:space="preserve">above activities may be carried out in true spirit so that through our vigorous marketing we are able to educate customers of our products and services and increase the customer base. </w:t>
            </w:r>
          </w:p>
          <w:p w:rsidR="00D6439A" w:rsidRDefault="00D6439A" w:rsidP="00D6439A">
            <w:pPr>
              <w:pStyle w:val="NoSpacing"/>
              <w:spacing w:line="360" w:lineRule="auto"/>
              <w:jc w:val="both"/>
              <w:rPr>
                <w:rFonts w:ascii="Book Antiqua" w:hAnsi="Book Antiqua"/>
                <w:sz w:val="24"/>
                <w:szCs w:val="24"/>
              </w:rPr>
            </w:pPr>
          </w:p>
          <w:p w:rsidR="00D6439A" w:rsidRPr="00833CFD" w:rsidRDefault="00D6439A" w:rsidP="00D6439A">
            <w:pPr>
              <w:pStyle w:val="NoSpacing"/>
              <w:spacing w:line="360" w:lineRule="auto"/>
              <w:jc w:val="both"/>
              <w:rPr>
                <w:rFonts w:ascii="Book Antiqua" w:hAnsi="Book Antiqua"/>
                <w:sz w:val="24"/>
                <w:szCs w:val="24"/>
              </w:rPr>
            </w:pPr>
            <w:r>
              <w:rPr>
                <w:rFonts w:ascii="Book Antiqua" w:hAnsi="Book Antiqua"/>
                <w:sz w:val="24"/>
                <w:szCs w:val="24"/>
              </w:rPr>
              <w:t xml:space="preserve">Also it is requested to send the “Monthly Report on the Marketing Activities” carried out in the SSAs every month </w:t>
            </w:r>
            <w:r w:rsidRPr="001378E9">
              <w:rPr>
                <w:rFonts w:ascii="Book Antiqua" w:hAnsi="Book Antiqua"/>
                <w:b/>
                <w:bCs/>
                <w:sz w:val="24"/>
                <w:szCs w:val="24"/>
                <w:u w:val="single"/>
              </w:rPr>
              <w:t>positively by 5</w:t>
            </w:r>
            <w:r w:rsidRPr="001378E9">
              <w:rPr>
                <w:rFonts w:ascii="Book Antiqua" w:hAnsi="Book Antiqua"/>
                <w:b/>
                <w:bCs/>
                <w:sz w:val="24"/>
                <w:szCs w:val="24"/>
                <w:u w:val="single"/>
                <w:vertAlign w:val="superscript"/>
              </w:rPr>
              <w:t>th</w:t>
            </w:r>
            <w:r w:rsidRPr="001378E9">
              <w:rPr>
                <w:rFonts w:ascii="Book Antiqua" w:hAnsi="Book Antiqua"/>
                <w:b/>
                <w:bCs/>
                <w:sz w:val="24"/>
                <w:szCs w:val="24"/>
                <w:u w:val="single"/>
              </w:rPr>
              <w:t xml:space="preserve"> of ev</w:t>
            </w:r>
            <w:r>
              <w:rPr>
                <w:rFonts w:ascii="Book Antiqua" w:hAnsi="Book Antiqua"/>
                <w:b/>
                <w:bCs/>
                <w:sz w:val="24"/>
                <w:szCs w:val="24"/>
                <w:u w:val="single"/>
              </w:rPr>
              <w:t>e</w:t>
            </w:r>
            <w:r w:rsidRPr="001378E9">
              <w:rPr>
                <w:rFonts w:ascii="Book Antiqua" w:hAnsi="Book Antiqua"/>
                <w:b/>
                <w:bCs/>
                <w:sz w:val="24"/>
                <w:szCs w:val="24"/>
                <w:u w:val="single"/>
              </w:rPr>
              <w:t>ry month</w:t>
            </w:r>
            <w:r>
              <w:rPr>
                <w:rFonts w:ascii="Book Antiqua" w:hAnsi="Book Antiqua"/>
                <w:sz w:val="24"/>
                <w:szCs w:val="24"/>
              </w:rPr>
              <w:t xml:space="preserve"> for forwarding the same to BSNL HQrs and also to plan activities in the Circle level. The proforma for giving the Monthly report is enclosed in the Annexure please.</w:t>
            </w:r>
          </w:p>
          <w:p w:rsidR="00D6439A" w:rsidRDefault="00D6439A" w:rsidP="00D6439A">
            <w:pPr>
              <w:pStyle w:val="NoSpacing"/>
              <w:ind w:right="-1"/>
              <w:rPr>
                <w:rFonts w:ascii="Book Antiqua" w:hAnsi="Book Antiqua"/>
                <w:sz w:val="24"/>
                <w:szCs w:val="24"/>
              </w:rPr>
            </w:pPr>
          </w:p>
          <w:p w:rsidR="00D6439A" w:rsidRDefault="00D6439A" w:rsidP="00D6439A">
            <w:pPr>
              <w:pStyle w:val="NoSpacing"/>
              <w:ind w:right="-1"/>
              <w:rPr>
                <w:rFonts w:ascii="Book Antiqua" w:hAnsi="Book Antiqua"/>
                <w:sz w:val="24"/>
                <w:szCs w:val="24"/>
              </w:rPr>
            </w:pPr>
            <w:r>
              <w:rPr>
                <w:rFonts w:ascii="Book Antiqua" w:hAnsi="Book Antiqua"/>
                <w:sz w:val="24"/>
                <w:szCs w:val="24"/>
              </w:rPr>
              <w:t>Encl. a/a</w:t>
            </w:r>
          </w:p>
          <w:p w:rsidR="00D6439A" w:rsidRPr="003F72CD" w:rsidRDefault="00D6439A" w:rsidP="00D6439A">
            <w:pPr>
              <w:spacing w:before="100" w:beforeAutospacing="1" w:after="100" w:afterAutospacing="1" w:line="276" w:lineRule="auto"/>
              <w:ind w:right="-1"/>
              <w:contextualSpacing/>
              <w:jc w:val="right"/>
              <w:rPr>
                <w:rFonts w:ascii="Book Antiqua" w:hAnsi="Book Antiqua"/>
                <w:b/>
                <w:bCs/>
                <w:sz w:val="23"/>
                <w:szCs w:val="23"/>
                <w:lang w:bidi="hi-IN"/>
              </w:rPr>
            </w:pPr>
            <w:r w:rsidRPr="003F72CD">
              <w:rPr>
                <w:rFonts w:ascii="Book Antiqua" w:hAnsi="Book Antiqua"/>
                <w:b/>
                <w:bCs/>
                <w:sz w:val="23"/>
                <w:szCs w:val="23"/>
                <w:lang w:bidi="hi-IN"/>
              </w:rPr>
              <w:t>[N.Meikantamanickam]</w:t>
            </w:r>
          </w:p>
          <w:p w:rsidR="00D6439A" w:rsidRPr="003F72CD" w:rsidRDefault="00D6439A" w:rsidP="00D6439A">
            <w:pPr>
              <w:spacing w:before="100" w:beforeAutospacing="1" w:after="100" w:afterAutospacing="1" w:line="276" w:lineRule="auto"/>
              <w:ind w:right="-1"/>
              <w:contextualSpacing/>
              <w:jc w:val="right"/>
              <w:rPr>
                <w:rFonts w:ascii="Book Antiqua" w:hAnsi="Book Antiqua"/>
                <w:b/>
                <w:bCs/>
                <w:sz w:val="23"/>
                <w:szCs w:val="23"/>
              </w:rPr>
            </w:pPr>
            <w:r w:rsidRPr="003F72CD">
              <w:rPr>
                <w:rFonts w:ascii="Book Antiqua" w:hAnsi="Book Antiqua"/>
                <w:b/>
                <w:bCs/>
                <w:sz w:val="23"/>
                <w:szCs w:val="23"/>
              </w:rPr>
              <w:t>G</w:t>
            </w:r>
            <w:r>
              <w:rPr>
                <w:rFonts w:ascii="Book Antiqua" w:hAnsi="Book Antiqua"/>
                <w:b/>
                <w:bCs/>
                <w:sz w:val="23"/>
                <w:szCs w:val="23"/>
              </w:rPr>
              <w:t xml:space="preserve">eneral </w:t>
            </w:r>
            <w:r w:rsidRPr="003F72CD">
              <w:rPr>
                <w:rFonts w:ascii="Book Antiqua" w:hAnsi="Book Antiqua"/>
                <w:b/>
                <w:bCs/>
                <w:sz w:val="23"/>
                <w:szCs w:val="23"/>
              </w:rPr>
              <w:t>M</w:t>
            </w:r>
            <w:r>
              <w:rPr>
                <w:rFonts w:ascii="Book Antiqua" w:hAnsi="Book Antiqua"/>
                <w:b/>
                <w:bCs/>
                <w:sz w:val="23"/>
                <w:szCs w:val="23"/>
              </w:rPr>
              <w:t>anager</w:t>
            </w:r>
            <w:r w:rsidRPr="003F72CD">
              <w:rPr>
                <w:rFonts w:ascii="Book Antiqua" w:hAnsi="Book Antiqua"/>
                <w:b/>
                <w:bCs/>
                <w:sz w:val="23"/>
                <w:szCs w:val="23"/>
              </w:rPr>
              <w:t xml:space="preserve">(S&amp;M-CFA), </w:t>
            </w:r>
          </w:p>
          <w:p w:rsidR="00D6439A" w:rsidRPr="003F72CD" w:rsidRDefault="00D6439A" w:rsidP="00D6439A">
            <w:pPr>
              <w:spacing w:before="100" w:beforeAutospacing="1" w:after="100" w:afterAutospacing="1" w:line="276" w:lineRule="auto"/>
              <w:ind w:right="-1"/>
              <w:contextualSpacing/>
              <w:jc w:val="right"/>
              <w:rPr>
                <w:rFonts w:ascii="Book Antiqua" w:hAnsi="Book Antiqua"/>
                <w:b/>
                <w:bCs/>
                <w:sz w:val="23"/>
                <w:szCs w:val="23"/>
              </w:rPr>
            </w:pPr>
            <w:r w:rsidRPr="003F72CD">
              <w:rPr>
                <w:rFonts w:ascii="Book Antiqua" w:hAnsi="Book Antiqua"/>
                <w:b/>
                <w:bCs/>
                <w:sz w:val="23"/>
                <w:szCs w:val="23"/>
              </w:rPr>
              <w:t xml:space="preserve">BSNL, TN Circle, </w:t>
            </w:r>
          </w:p>
          <w:p w:rsidR="00D6439A" w:rsidRPr="003F72CD" w:rsidRDefault="00D6439A" w:rsidP="00D6439A">
            <w:pPr>
              <w:spacing w:before="100" w:beforeAutospacing="1" w:after="100" w:afterAutospacing="1" w:line="276" w:lineRule="auto"/>
              <w:ind w:right="-1"/>
              <w:contextualSpacing/>
              <w:jc w:val="right"/>
              <w:rPr>
                <w:rFonts w:ascii="Book Antiqua" w:hAnsi="Book Antiqua"/>
                <w:b/>
                <w:bCs/>
                <w:sz w:val="23"/>
                <w:szCs w:val="23"/>
              </w:rPr>
            </w:pPr>
            <w:r w:rsidRPr="003F72CD">
              <w:rPr>
                <w:rFonts w:ascii="Book Antiqua" w:hAnsi="Book Antiqua"/>
                <w:b/>
                <w:bCs/>
                <w:sz w:val="23"/>
                <w:szCs w:val="23"/>
              </w:rPr>
              <w:t>Chennai-6</w:t>
            </w:r>
          </w:p>
          <w:p w:rsidR="00ED53F9" w:rsidRPr="00464AF4" w:rsidRDefault="00ED53F9" w:rsidP="00A86174">
            <w:pPr>
              <w:ind w:left="317" w:hanging="317"/>
              <w:rPr>
                <w:rFonts w:ascii="Garamond" w:eastAsia="Batang" w:hAnsi="Garamond"/>
                <w:b/>
                <w:bCs/>
                <w:sz w:val="22"/>
                <w:szCs w:val="22"/>
              </w:rPr>
            </w:pPr>
            <w:r w:rsidRPr="00464AF4">
              <w:rPr>
                <w:rFonts w:ascii="Garamond" w:eastAsia="Batang" w:hAnsi="Garamond" w:cs="Arial"/>
                <w:b/>
                <w:bCs/>
                <w:sz w:val="22"/>
                <w:szCs w:val="22"/>
              </w:rPr>
              <w:t xml:space="preserve">Office of </w:t>
            </w:r>
            <w:r w:rsidRPr="00464AF4">
              <w:rPr>
                <w:rFonts w:ascii="Garamond" w:eastAsia="Batang" w:hAnsi="Garamond"/>
                <w:b/>
                <w:bCs/>
                <w:sz w:val="22"/>
                <w:szCs w:val="22"/>
              </w:rPr>
              <w:t>Chief  General  Manager(Telecom)</w:t>
            </w:r>
          </w:p>
          <w:p w:rsidR="00ED53F9" w:rsidRPr="00464AF4" w:rsidRDefault="00ED53F9" w:rsidP="00A86174">
            <w:pPr>
              <w:ind w:left="317" w:hanging="317"/>
              <w:rPr>
                <w:rFonts w:ascii="Garamond" w:eastAsia="Batang" w:hAnsi="Garamond"/>
                <w:b/>
                <w:bCs/>
                <w:sz w:val="22"/>
                <w:szCs w:val="22"/>
              </w:rPr>
            </w:pPr>
            <w:r w:rsidRPr="00464AF4">
              <w:rPr>
                <w:rFonts w:ascii="Garamond" w:eastAsia="Batang" w:hAnsi="Garamond"/>
                <w:b/>
                <w:bCs/>
                <w:sz w:val="22"/>
                <w:szCs w:val="22"/>
              </w:rPr>
              <w:t xml:space="preserve">Marketing Cell-CFA, </w:t>
            </w:r>
          </w:p>
          <w:p w:rsidR="00ED53F9" w:rsidRPr="00464AF4" w:rsidRDefault="00ED53F9" w:rsidP="00A86174">
            <w:pPr>
              <w:ind w:left="317" w:hanging="317"/>
              <w:rPr>
                <w:rFonts w:ascii="Garamond" w:eastAsia="Batang" w:hAnsi="Garamond"/>
                <w:b/>
                <w:bCs/>
                <w:sz w:val="22"/>
                <w:szCs w:val="22"/>
              </w:rPr>
            </w:pPr>
            <w:r w:rsidRPr="00464AF4">
              <w:rPr>
                <w:rFonts w:ascii="Garamond" w:eastAsia="Batang" w:hAnsi="Garamond"/>
                <w:b/>
                <w:bCs/>
                <w:sz w:val="22"/>
                <w:szCs w:val="22"/>
              </w:rPr>
              <w:t>Tamilnadu Telecom Circle</w:t>
            </w:r>
          </w:p>
          <w:p w:rsidR="00ED53F9" w:rsidRPr="00464AF4" w:rsidRDefault="00ED53F9" w:rsidP="00A86174">
            <w:pPr>
              <w:ind w:left="317" w:hanging="317"/>
              <w:rPr>
                <w:rFonts w:ascii="Garamond" w:eastAsia="Batang" w:hAnsi="Garamond"/>
                <w:b/>
                <w:bCs/>
                <w:sz w:val="22"/>
                <w:szCs w:val="22"/>
              </w:rPr>
            </w:pPr>
            <w:r w:rsidRPr="00464AF4">
              <w:rPr>
                <w:rFonts w:ascii="Garamond" w:eastAsia="Batang" w:hAnsi="Garamond"/>
                <w:b/>
                <w:bCs/>
                <w:sz w:val="22"/>
                <w:szCs w:val="22"/>
              </w:rPr>
              <w:t xml:space="preserve">New CTS Building , Ground Floor, </w:t>
            </w:r>
          </w:p>
          <w:p w:rsidR="00ED53F9" w:rsidRPr="00464AF4" w:rsidRDefault="00ED53F9" w:rsidP="00A86174">
            <w:pPr>
              <w:tabs>
                <w:tab w:val="left" w:pos="1980"/>
              </w:tabs>
              <w:ind w:left="317" w:hanging="317"/>
              <w:rPr>
                <w:rFonts w:ascii="Comic Sans MS" w:hAnsi="Comic Sans MS"/>
                <w:b/>
                <w:bCs/>
                <w:sz w:val="20"/>
                <w:szCs w:val="20"/>
              </w:rPr>
            </w:pPr>
            <w:r w:rsidRPr="00464AF4">
              <w:rPr>
                <w:rFonts w:ascii="Garamond" w:eastAsia="Batang" w:hAnsi="Garamond"/>
                <w:b/>
                <w:bCs/>
                <w:sz w:val="22"/>
                <w:szCs w:val="22"/>
              </w:rPr>
              <w:t>16, Greams Road, Chennai-600 006</w:t>
            </w:r>
            <w:r w:rsidRPr="00464AF4">
              <w:rPr>
                <w:rFonts w:ascii="Garamond" w:eastAsia="Batang" w:hAnsi="Garamond"/>
                <w:b/>
                <w:bCs/>
                <w:sz w:val="22"/>
                <w:szCs w:val="22"/>
              </w:rPr>
              <w:tab/>
            </w:r>
          </w:p>
        </w:tc>
        <w:tc>
          <w:tcPr>
            <w:tcW w:w="1723" w:type="dxa"/>
          </w:tcPr>
          <w:p w:rsidR="00ED53F9" w:rsidRPr="00B21DC4" w:rsidRDefault="00ED53F9" w:rsidP="00A86174">
            <w:pPr>
              <w:snapToGrid w:val="0"/>
              <w:jc w:val="both"/>
              <w:rPr>
                <w:rFonts w:ascii="Kruti Dev 010" w:hAnsi="Kruti Dev 010"/>
                <w:b/>
                <w:bCs/>
                <w:sz w:val="44"/>
                <w:szCs w:val="44"/>
              </w:rPr>
            </w:pPr>
            <w:r w:rsidRPr="00B21DC4">
              <w:rPr>
                <w:b/>
                <w:bCs/>
                <w:noProof/>
                <w:lang w:val="en-US" w:eastAsia="en-US" w:bidi="ta-IN"/>
              </w:rPr>
              <w:drawing>
                <wp:inline distT="0" distB="0" distL="0" distR="0">
                  <wp:extent cx="972987" cy="828135"/>
                  <wp:effectExtent l="19050" t="0" r="0" b="0"/>
                  <wp:docPr id="1"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 cstate="print"/>
                          <a:srcRect/>
                          <a:stretch>
                            <a:fillRect/>
                          </a:stretch>
                        </pic:blipFill>
                        <pic:spPr bwMode="auto">
                          <a:xfrm>
                            <a:off x="0" y="0"/>
                            <a:ext cx="974725" cy="829614"/>
                          </a:xfrm>
                          <a:prstGeom prst="rect">
                            <a:avLst/>
                          </a:prstGeom>
                          <a:noFill/>
                          <a:ln w="9525">
                            <a:noFill/>
                            <a:miter lim="800000"/>
                            <a:headEnd/>
                            <a:tailEnd/>
                          </a:ln>
                        </pic:spPr>
                      </pic:pic>
                    </a:graphicData>
                  </a:graphic>
                </wp:inline>
              </w:drawing>
            </w:r>
          </w:p>
          <w:p w:rsidR="00ED53F9" w:rsidRPr="00B21DC4" w:rsidRDefault="00ED53F9" w:rsidP="00A86174">
            <w:pPr>
              <w:rPr>
                <w:rFonts w:ascii="Kruti Dev 010" w:hAnsi="Kruti Dev 010"/>
                <w:b/>
                <w:bCs/>
                <w:sz w:val="44"/>
              </w:rPr>
            </w:pPr>
          </w:p>
          <w:p w:rsidR="00ED53F9" w:rsidRPr="00B21DC4" w:rsidRDefault="00ED53F9" w:rsidP="00A86174">
            <w:pPr>
              <w:rPr>
                <w:rFonts w:ascii="Kruti Dev 010" w:hAnsi="Kruti Dev 010"/>
                <w:b/>
                <w:bCs/>
                <w:sz w:val="44"/>
              </w:rPr>
            </w:pPr>
          </w:p>
        </w:tc>
        <w:tc>
          <w:tcPr>
            <w:tcW w:w="4253" w:type="dxa"/>
          </w:tcPr>
          <w:p w:rsidR="00ED53F9" w:rsidRPr="00B21DC4" w:rsidRDefault="00ED53F9" w:rsidP="00A86174">
            <w:pPr>
              <w:jc w:val="center"/>
              <w:rPr>
                <w:rFonts w:ascii="Arial Narrow" w:hAnsi="Arial Narrow" w:cs="Arial"/>
                <w:b/>
                <w:bCs/>
              </w:rPr>
            </w:pPr>
            <w:r w:rsidRPr="00B21DC4">
              <w:rPr>
                <w:rFonts w:ascii="Arial Narrow" w:hAnsi="Arial Narrow" w:cs="Arial"/>
                <w:b/>
                <w:bCs/>
              </w:rPr>
              <w:t>BHARAT SANCHAR NIGAM LIMITED</w:t>
            </w:r>
          </w:p>
          <w:p w:rsidR="00ED53F9" w:rsidRPr="00B21DC4" w:rsidRDefault="00ED53F9" w:rsidP="00A86174">
            <w:pPr>
              <w:jc w:val="center"/>
              <w:rPr>
                <w:rFonts w:ascii="Calibri" w:hAnsi="Calibri"/>
                <w:b/>
                <w:bCs/>
                <w:sz w:val="14"/>
                <w:szCs w:val="14"/>
              </w:rPr>
            </w:pPr>
            <w:r w:rsidRPr="00B21DC4">
              <w:rPr>
                <w:rFonts w:ascii="Calibri" w:hAnsi="Calibri"/>
                <w:b/>
                <w:bCs/>
                <w:sz w:val="14"/>
                <w:szCs w:val="14"/>
              </w:rPr>
              <w:t>(A Government of India Enterprise)</w:t>
            </w:r>
          </w:p>
          <w:p w:rsidR="00ED53F9" w:rsidRPr="00B21DC4" w:rsidRDefault="00ED53F9" w:rsidP="00A86174">
            <w:pPr>
              <w:jc w:val="center"/>
              <w:rPr>
                <w:b/>
                <w:bCs/>
                <w:sz w:val="20"/>
                <w:szCs w:val="20"/>
              </w:rPr>
            </w:pPr>
            <w:r w:rsidRPr="00B21DC4">
              <w:rPr>
                <w:rFonts w:ascii="Calibri" w:hAnsi="Calibri"/>
                <w:b/>
                <w:bCs/>
                <w:noProof/>
                <w:sz w:val="18"/>
                <w:lang w:val="en-US" w:eastAsia="en-US" w:bidi="ta-IN"/>
              </w:rPr>
              <w:drawing>
                <wp:inline distT="0" distB="0" distL="0" distR="0">
                  <wp:extent cx="2070020" cy="198407"/>
                  <wp:effectExtent l="19050" t="0" r="6430" b="0"/>
                  <wp:docPr id="2" name="Picture 7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1"/>
                          <pic:cNvPicPr>
                            <a:picLocks noChangeAspect="1" noChangeArrowheads="1"/>
                          </pic:cNvPicPr>
                        </pic:nvPicPr>
                        <pic:blipFill>
                          <a:blip r:embed="rId9" cstate="print"/>
                          <a:srcRect/>
                          <a:stretch>
                            <a:fillRect/>
                          </a:stretch>
                        </pic:blipFill>
                        <pic:spPr bwMode="auto">
                          <a:xfrm>
                            <a:off x="0" y="0"/>
                            <a:ext cx="2070100" cy="198415"/>
                          </a:xfrm>
                          <a:prstGeom prst="rect">
                            <a:avLst/>
                          </a:prstGeom>
                          <a:noFill/>
                          <a:ln w="9525">
                            <a:noFill/>
                            <a:miter lim="800000"/>
                            <a:headEnd/>
                            <a:tailEnd/>
                          </a:ln>
                        </pic:spPr>
                      </pic:pic>
                    </a:graphicData>
                  </a:graphic>
                </wp:inline>
              </w:drawing>
            </w:r>
          </w:p>
          <w:p w:rsidR="00ED53F9" w:rsidRPr="00B21DC4" w:rsidRDefault="00ED53F9" w:rsidP="00A86174">
            <w:pPr>
              <w:jc w:val="center"/>
              <w:rPr>
                <w:b/>
                <w:bCs/>
                <w:sz w:val="20"/>
                <w:szCs w:val="20"/>
              </w:rPr>
            </w:pPr>
          </w:p>
        </w:tc>
      </w:tr>
    </w:tbl>
    <w:p w:rsidR="00ED53F9" w:rsidRDefault="00ED53F9" w:rsidP="00ED53F9">
      <w:pPr>
        <w:pStyle w:val="NoSpacing"/>
        <w:ind w:right="-612"/>
        <w:rPr>
          <w:rFonts w:ascii="Book Antiqua" w:hAnsi="Book Antiqua"/>
          <w:b/>
          <w:bCs/>
          <w:sz w:val="24"/>
          <w:szCs w:val="24"/>
          <w:u w:val="single"/>
        </w:rPr>
      </w:pPr>
    </w:p>
    <w:p w:rsidR="00ED53F9" w:rsidRDefault="00ED53F9" w:rsidP="00ED53F9">
      <w:pPr>
        <w:pStyle w:val="NoSpacing"/>
        <w:ind w:right="-1"/>
        <w:rPr>
          <w:rFonts w:ascii="Book Antiqua" w:hAnsi="Book Antiqua"/>
          <w:sz w:val="24"/>
          <w:szCs w:val="24"/>
        </w:rPr>
      </w:pPr>
      <w:r>
        <w:rPr>
          <w:rFonts w:ascii="Book Antiqua" w:hAnsi="Book Antiqua"/>
          <w:sz w:val="24"/>
          <w:szCs w:val="24"/>
        </w:rPr>
        <w:t>To</w:t>
      </w:r>
    </w:p>
    <w:p w:rsidR="00ED53F9" w:rsidRPr="00906F50" w:rsidRDefault="00ED53F9" w:rsidP="00ED53F9">
      <w:pPr>
        <w:pStyle w:val="NoSpacing"/>
        <w:ind w:right="-1"/>
        <w:rPr>
          <w:rFonts w:ascii="Book Antiqua" w:hAnsi="Book Antiqua"/>
          <w:sz w:val="16"/>
          <w:szCs w:val="16"/>
        </w:rPr>
      </w:pPr>
    </w:p>
    <w:p w:rsidR="00267256" w:rsidRDefault="00ED53F9" w:rsidP="00ED53F9">
      <w:pPr>
        <w:pStyle w:val="NoSpacing"/>
        <w:ind w:right="-1"/>
        <w:rPr>
          <w:rFonts w:ascii="Book Antiqua" w:hAnsi="Book Antiqua"/>
          <w:sz w:val="24"/>
          <w:szCs w:val="24"/>
        </w:rPr>
      </w:pPr>
      <w:r>
        <w:rPr>
          <w:rFonts w:ascii="Book Antiqua" w:hAnsi="Book Antiqua"/>
          <w:sz w:val="24"/>
          <w:szCs w:val="24"/>
        </w:rPr>
        <w:t>Heads of SSAs</w:t>
      </w:r>
      <w:r w:rsidR="00267256">
        <w:rPr>
          <w:rFonts w:ascii="Book Antiqua" w:hAnsi="Book Antiqua"/>
          <w:sz w:val="24"/>
          <w:szCs w:val="24"/>
        </w:rPr>
        <w:t xml:space="preserve"> </w:t>
      </w:r>
      <w:r w:rsidR="00FA7A74">
        <w:rPr>
          <w:rFonts w:ascii="Book Antiqua" w:hAnsi="Book Antiqua"/>
          <w:sz w:val="24"/>
          <w:szCs w:val="24"/>
        </w:rPr>
        <w:t xml:space="preserve"> (Except ERD, KMB, NGC, NIL)</w:t>
      </w:r>
    </w:p>
    <w:p w:rsidR="00ED53F9" w:rsidRDefault="00ED53F9" w:rsidP="00ED53F9">
      <w:pPr>
        <w:pStyle w:val="NoSpacing"/>
        <w:ind w:right="-1"/>
        <w:rPr>
          <w:rFonts w:ascii="Book Antiqua" w:hAnsi="Book Antiqua"/>
          <w:sz w:val="24"/>
          <w:szCs w:val="24"/>
        </w:rPr>
      </w:pPr>
    </w:p>
    <w:p w:rsidR="00ED53F9" w:rsidRPr="002E678B" w:rsidRDefault="00ED53F9" w:rsidP="00ED53F9">
      <w:pPr>
        <w:pStyle w:val="NoSpacing"/>
        <w:spacing w:line="360" w:lineRule="auto"/>
        <w:ind w:right="-1"/>
        <w:rPr>
          <w:rFonts w:ascii="Book Antiqua" w:hAnsi="Book Antiqua"/>
          <w:b/>
          <w:bCs/>
          <w:sz w:val="24"/>
          <w:szCs w:val="24"/>
          <w:u w:val="single"/>
        </w:rPr>
      </w:pPr>
      <w:r w:rsidRPr="002E678B">
        <w:rPr>
          <w:rFonts w:ascii="Book Antiqua" w:hAnsi="Book Antiqua"/>
          <w:b/>
          <w:bCs/>
          <w:sz w:val="24"/>
          <w:szCs w:val="24"/>
          <w:u w:val="single"/>
        </w:rPr>
        <w:t>No: MKTG/CFA/</w:t>
      </w:r>
      <w:r w:rsidR="002C484C">
        <w:rPr>
          <w:rFonts w:ascii="Book Antiqua" w:hAnsi="Book Antiqua"/>
          <w:b/>
          <w:bCs/>
          <w:sz w:val="24"/>
          <w:szCs w:val="24"/>
          <w:u w:val="single"/>
        </w:rPr>
        <w:t>Promotional Scheme/BFone/Part I/</w:t>
      </w:r>
      <w:r w:rsidRPr="002E678B">
        <w:rPr>
          <w:rFonts w:ascii="Book Antiqua" w:hAnsi="Book Antiqua"/>
          <w:b/>
          <w:bCs/>
          <w:sz w:val="24"/>
          <w:szCs w:val="24"/>
          <w:u w:val="single"/>
        </w:rPr>
        <w:t xml:space="preserve"> 201</w:t>
      </w:r>
      <w:r w:rsidR="002C484C">
        <w:rPr>
          <w:rFonts w:ascii="Book Antiqua" w:hAnsi="Book Antiqua"/>
          <w:b/>
          <w:bCs/>
          <w:sz w:val="24"/>
          <w:szCs w:val="24"/>
          <w:u w:val="single"/>
        </w:rPr>
        <w:t>1</w:t>
      </w:r>
      <w:r w:rsidRPr="002E678B">
        <w:rPr>
          <w:rFonts w:ascii="Book Antiqua" w:hAnsi="Book Antiqua"/>
          <w:b/>
          <w:bCs/>
          <w:sz w:val="24"/>
          <w:szCs w:val="24"/>
          <w:u w:val="single"/>
        </w:rPr>
        <w:t>-1</w:t>
      </w:r>
      <w:r w:rsidR="002C484C">
        <w:rPr>
          <w:rFonts w:ascii="Book Antiqua" w:hAnsi="Book Antiqua"/>
          <w:b/>
          <w:bCs/>
          <w:sz w:val="24"/>
          <w:szCs w:val="24"/>
          <w:u w:val="single"/>
        </w:rPr>
        <w:t>2</w:t>
      </w:r>
      <w:r w:rsidRPr="002E678B">
        <w:rPr>
          <w:rFonts w:ascii="Book Antiqua" w:hAnsi="Book Antiqua"/>
          <w:b/>
          <w:bCs/>
          <w:sz w:val="24"/>
          <w:szCs w:val="24"/>
          <w:u w:val="single"/>
        </w:rPr>
        <w:t xml:space="preserve"> /</w:t>
      </w:r>
      <w:r w:rsidR="00D6439A">
        <w:rPr>
          <w:rFonts w:ascii="Book Antiqua" w:hAnsi="Book Antiqua"/>
          <w:b/>
          <w:bCs/>
          <w:sz w:val="24"/>
          <w:szCs w:val="24"/>
          <w:u w:val="single"/>
        </w:rPr>
        <w:t xml:space="preserve"> </w:t>
      </w:r>
      <w:r w:rsidRPr="002E678B">
        <w:rPr>
          <w:rFonts w:ascii="Book Antiqua" w:hAnsi="Book Antiqua"/>
          <w:b/>
          <w:bCs/>
          <w:sz w:val="24"/>
          <w:szCs w:val="24"/>
          <w:u w:val="single"/>
        </w:rPr>
        <w:t xml:space="preserve">   dt at Ch-6 the  </w:t>
      </w:r>
      <w:r w:rsidR="00355BA4">
        <w:rPr>
          <w:rFonts w:ascii="Book Antiqua" w:hAnsi="Book Antiqua"/>
          <w:b/>
          <w:bCs/>
          <w:sz w:val="24"/>
          <w:szCs w:val="24"/>
          <w:u w:val="single"/>
        </w:rPr>
        <w:t>1</w:t>
      </w:r>
      <w:r w:rsidR="00696F6A">
        <w:rPr>
          <w:rFonts w:ascii="Book Antiqua" w:hAnsi="Book Antiqua"/>
          <w:b/>
          <w:bCs/>
          <w:sz w:val="24"/>
          <w:szCs w:val="24"/>
          <w:u w:val="single"/>
        </w:rPr>
        <w:t>7</w:t>
      </w:r>
      <w:r w:rsidRPr="002E678B">
        <w:rPr>
          <w:rFonts w:ascii="Book Antiqua" w:hAnsi="Book Antiqua"/>
          <w:b/>
          <w:bCs/>
          <w:sz w:val="24"/>
          <w:szCs w:val="24"/>
          <w:u w:val="single"/>
        </w:rPr>
        <w:t xml:space="preserve"> .</w:t>
      </w:r>
      <w:r w:rsidR="00D6439A">
        <w:rPr>
          <w:rFonts w:ascii="Book Antiqua" w:hAnsi="Book Antiqua"/>
          <w:b/>
          <w:bCs/>
          <w:sz w:val="24"/>
          <w:szCs w:val="24"/>
          <w:u w:val="single"/>
        </w:rPr>
        <w:t>10</w:t>
      </w:r>
      <w:r w:rsidRPr="002E678B">
        <w:rPr>
          <w:rFonts w:ascii="Book Antiqua" w:hAnsi="Book Antiqua"/>
          <w:b/>
          <w:bCs/>
          <w:sz w:val="24"/>
          <w:szCs w:val="24"/>
          <w:u w:val="single"/>
        </w:rPr>
        <w:t>.2013</w:t>
      </w:r>
    </w:p>
    <w:p w:rsidR="00451556" w:rsidRDefault="00451556" w:rsidP="00ED53F9">
      <w:pPr>
        <w:pStyle w:val="NoSpacing"/>
        <w:spacing w:line="360" w:lineRule="auto"/>
        <w:ind w:right="-1"/>
        <w:rPr>
          <w:rFonts w:ascii="Book Antiqua" w:hAnsi="Book Antiqua"/>
          <w:sz w:val="24"/>
          <w:szCs w:val="24"/>
        </w:rPr>
      </w:pPr>
      <w:r>
        <w:rPr>
          <w:rFonts w:ascii="Book Antiqua" w:hAnsi="Book Antiqua"/>
          <w:sz w:val="24"/>
          <w:szCs w:val="24"/>
        </w:rPr>
        <w:t xml:space="preserve">Sub: </w:t>
      </w:r>
      <w:r w:rsidR="00794ED8">
        <w:rPr>
          <w:rFonts w:ascii="Book Antiqua" w:hAnsi="Book Antiqua"/>
          <w:sz w:val="24"/>
          <w:szCs w:val="24"/>
        </w:rPr>
        <w:t>Voice only facility on FTTH</w:t>
      </w:r>
      <w:r>
        <w:rPr>
          <w:rFonts w:ascii="Book Antiqua" w:hAnsi="Book Antiqua"/>
          <w:sz w:val="24"/>
          <w:szCs w:val="24"/>
        </w:rPr>
        <w:t>-reg</w:t>
      </w:r>
    </w:p>
    <w:p w:rsidR="00ED53F9" w:rsidRDefault="00ED53F9" w:rsidP="00ED53F9">
      <w:pPr>
        <w:pStyle w:val="NoSpacing"/>
        <w:spacing w:line="360" w:lineRule="auto"/>
        <w:ind w:right="-1"/>
        <w:rPr>
          <w:rFonts w:ascii="Book Antiqua" w:hAnsi="Book Antiqua"/>
          <w:sz w:val="24"/>
          <w:szCs w:val="24"/>
        </w:rPr>
      </w:pPr>
      <w:r>
        <w:rPr>
          <w:rFonts w:ascii="Book Antiqua" w:hAnsi="Book Antiqua"/>
          <w:sz w:val="24"/>
          <w:szCs w:val="24"/>
        </w:rPr>
        <w:t xml:space="preserve">Ref: BSNL HQrs Ltr. </w:t>
      </w:r>
      <w:r w:rsidRPr="00A018A4">
        <w:rPr>
          <w:rFonts w:ascii="Book Antiqua" w:hAnsi="Book Antiqua"/>
          <w:sz w:val="24"/>
          <w:szCs w:val="24"/>
        </w:rPr>
        <w:t>No.</w:t>
      </w:r>
      <w:r w:rsidR="00794ED8">
        <w:rPr>
          <w:rFonts w:ascii="Book Antiqua" w:hAnsi="Book Antiqua"/>
          <w:sz w:val="24"/>
          <w:szCs w:val="24"/>
        </w:rPr>
        <w:t>1-1/2012-R&amp;C [CFA]</w:t>
      </w:r>
      <w:r>
        <w:rPr>
          <w:rFonts w:ascii="Book Antiqua" w:hAnsi="Book Antiqua"/>
          <w:sz w:val="24"/>
          <w:szCs w:val="24"/>
        </w:rPr>
        <w:t xml:space="preserve"> d</w:t>
      </w:r>
      <w:r w:rsidRPr="00A018A4">
        <w:rPr>
          <w:rFonts w:ascii="Book Antiqua" w:hAnsi="Book Antiqua"/>
          <w:sz w:val="24"/>
          <w:szCs w:val="24"/>
        </w:rPr>
        <w:t>ated</w:t>
      </w:r>
      <w:r>
        <w:rPr>
          <w:rFonts w:ascii="Book Antiqua" w:hAnsi="Book Antiqua"/>
          <w:sz w:val="24"/>
          <w:szCs w:val="24"/>
        </w:rPr>
        <w:t xml:space="preserve"> </w:t>
      </w:r>
      <w:r w:rsidR="00794ED8">
        <w:rPr>
          <w:rFonts w:ascii="Book Antiqua" w:hAnsi="Book Antiqua"/>
          <w:sz w:val="24"/>
          <w:szCs w:val="24"/>
        </w:rPr>
        <w:t>14.10</w:t>
      </w:r>
      <w:r w:rsidRPr="00A018A4">
        <w:rPr>
          <w:rFonts w:ascii="Book Antiqua" w:hAnsi="Book Antiqua"/>
          <w:sz w:val="24"/>
          <w:szCs w:val="24"/>
        </w:rPr>
        <w:t>.2013</w:t>
      </w:r>
    </w:p>
    <w:p w:rsidR="00ED53F9" w:rsidRDefault="00ED53F9" w:rsidP="00ED53F9">
      <w:pPr>
        <w:pStyle w:val="NoSpacing"/>
        <w:spacing w:line="360" w:lineRule="auto"/>
        <w:ind w:right="-1"/>
        <w:jc w:val="center"/>
        <w:rPr>
          <w:rFonts w:ascii="Book Antiqua" w:hAnsi="Book Antiqua"/>
          <w:sz w:val="16"/>
          <w:szCs w:val="16"/>
        </w:rPr>
      </w:pPr>
      <w:r w:rsidRPr="000E4F58">
        <w:rPr>
          <w:rFonts w:ascii="Book Antiqua" w:hAnsi="Book Antiqua"/>
          <w:sz w:val="16"/>
          <w:szCs w:val="16"/>
        </w:rPr>
        <w:t>-o-</w:t>
      </w:r>
    </w:p>
    <w:p w:rsidR="00935258" w:rsidRDefault="00935258" w:rsidP="00935258">
      <w:pPr>
        <w:pStyle w:val="NoSpacing"/>
        <w:spacing w:line="360" w:lineRule="auto"/>
        <w:ind w:right="-1"/>
        <w:jc w:val="both"/>
        <w:rPr>
          <w:rFonts w:ascii="Book Antiqua" w:hAnsi="Book Antiqua"/>
          <w:sz w:val="24"/>
          <w:szCs w:val="24"/>
        </w:rPr>
      </w:pPr>
      <w:r>
        <w:rPr>
          <w:rFonts w:ascii="Book Antiqua" w:hAnsi="Book Antiqua"/>
          <w:sz w:val="24"/>
          <w:szCs w:val="24"/>
        </w:rPr>
        <w:tab/>
      </w:r>
      <w:r w:rsidRPr="00935258">
        <w:rPr>
          <w:rFonts w:ascii="Book Antiqua" w:hAnsi="Book Antiqua"/>
          <w:sz w:val="24"/>
          <w:szCs w:val="24"/>
        </w:rPr>
        <w:t>BSNL HQrs</w:t>
      </w:r>
      <w:r>
        <w:rPr>
          <w:rFonts w:ascii="Book Antiqua" w:hAnsi="Book Antiqua"/>
          <w:sz w:val="24"/>
          <w:szCs w:val="24"/>
        </w:rPr>
        <w:t>.</w:t>
      </w:r>
      <w:r w:rsidRPr="00935258">
        <w:rPr>
          <w:rFonts w:ascii="Book Antiqua" w:hAnsi="Book Antiqua"/>
          <w:sz w:val="24"/>
          <w:szCs w:val="24"/>
        </w:rPr>
        <w:t xml:space="preserve"> </w:t>
      </w:r>
      <w:r>
        <w:rPr>
          <w:rFonts w:ascii="Book Antiqua" w:hAnsi="Book Antiqua"/>
          <w:sz w:val="24"/>
          <w:szCs w:val="24"/>
        </w:rPr>
        <w:t xml:space="preserve">vide the letter referred above has </w:t>
      </w:r>
      <w:r w:rsidR="00A52968">
        <w:rPr>
          <w:rFonts w:ascii="Book Antiqua" w:hAnsi="Book Antiqua"/>
          <w:sz w:val="24"/>
          <w:szCs w:val="24"/>
        </w:rPr>
        <w:t>given approval</w:t>
      </w:r>
      <w:r>
        <w:rPr>
          <w:rFonts w:ascii="Book Antiqua" w:hAnsi="Book Antiqua"/>
          <w:sz w:val="24"/>
          <w:szCs w:val="24"/>
        </w:rPr>
        <w:t xml:space="preserve"> to extend voice only facility on FTTH for any landline plan of Rs 180/-</w:t>
      </w:r>
      <w:r w:rsidR="002F171E">
        <w:rPr>
          <w:rFonts w:ascii="Book Antiqua" w:hAnsi="Book Antiqua"/>
          <w:sz w:val="24"/>
          <w:szCs w:val="24"/>
        </w:rPr>
        <w:t xml:space="preserve"> </w:t>
      </w:r>
      <w:r w:rsidR="00355BA4">
        <w:rPr>
          <w:rFonts w:ascii="Book Antiqua" w:hAnsi="Book Antiqua"/>
          <w:sz w:val="24"/>
          <w:szCs w:val="24"/>
        </w:rPr>
        <w:t xml:space="preserve"> and above </w:t>
      </w:r>
      <w:r w:rsidR="002F171E">
        <w:rPr>
          <w:rFonts w:ascii="Book Antiqua" w:hAnsi="Book Antiqua"/>
          <w:sz w:val="24"/>
          <w:szCs w:val="24"/>
        </w:rPr>
        <w:t>on</w:t>
      </w:r>
      <w:r>
        <w:rPr>
          <w:rFonts w:ascii="Book Antiqua" w:hAnsi="Book Antiqua"/>
          <w:sz w:val="24"/>
          <w:szCs w:val="24"/>
        </w:rPr>
        <w:t xml:space="preserve"> promotional basis for 90 days</w:t>
      </w:r>
      <w:r w:rsidR="00355BA4">
        <w:rPr>
          <w:rFonts w:ascii="Book Antiqua" w:hAnsi="Book Antiqua"/>
          <w:sz w:val="24"/>
          <w:szCs w:val="24"/>
        </w:rPr>
        <w:t xml:space="preserve">, subject to </w:t>
      </w:r>
      <w:r w:rsidR="00117B7F">
        <w:rPr>
          <w:rFonts w:ascii="Book Antiqua" w:hAnsi="Book Antiqua"/>
          <w:sz w:val="24"/>
          <w:szCs w:val="24"/>
        </w:rPr>
        <w:t xml:space="preserve">the </w:t>
      </w:r>
      <w:r w:rsidR="00355BA4">
        <w:rPr>
          <w:rFonts w:ascii="Book Antiqua" w:hAnsi="Book Antiqua"/>
          <w:sz w:val="24"/>
          <w:szCs w:val="24"/>
        </w:rPr>
        <w:t xml:space="preserve">following </w:t>
      </w:r>
      <w:r w:rsidR="00117B7F">
        <w:rPr>
          <w:rFonts w:ascii="Book Antiqua" w:hAnsi="Book Antiqua"/>
          <w:sz w:val="24"/>
          <w:szCs w:val="24"/>
        </w:rPr>
        <w:t>conditions</w:t>
      </w:r>
      <w:r w:rsidR="00355BA4">
        <w:rPr>
          <w:rFonts w:ascii="Book Antiqua" w:hAnsi="Book Antiqua"/>
          <w:sz w:val="24"/>
          <w:szCs w:val="24"/>
        </w:rPr>
        <w:t>.</w:t>
      </w:r>
    </w:p>
    <w:p w:rsidR="00117B7F" w:rsidRDefault="00117B7F" w:rsidP="00117B7F">
      <w:pPr>
        <w:pStyle w:val="NoSpacing"/>
        <w:numPr>
          <w:ilvl w:val="0"/>
          <w:numId w:val="34"/>
        </w:numPr>
        <w:spacing w:line="360" w:lineRule="auto"/>
        <w:ind w:right="-1"/>
        <w:jc w:val="both"/>
        <w:rPr>
          <w:rFonts w:ascii="Book Antiqua" w:hAnsi="Book Antiqua"/>
          <w:sz w:val="24"/>
          <w:szCs w:val="24"/>
        </w:rPr>
      </w:pPr>
      <w:r>
        <w:rPr>
          <w:rFonts w:ascii="Book Antiqua" w:hAnsi="Book Antiqua"/>
          <w:sz w:val="24"/>
          <w:szCs w:val="24"/>
        </w:rPr>
        <w:t>Such customers shall not be more than 20% of the total FTTH capacity in the city &amp;</w:t>
      </w:r>
    </w:p>
    <w:p w:rsidR="00117B7F" w:rsidRDefault="00117B7F" w:rsidP="00117B7F">
      <w:pPr>
        <w:pStyle w:val="NoSpacing"/>
        <w:numPr>
          <w:ilvl w:val="0"/>
          <w:numId w:val="34"/>
        </w:numPr>
        <w:spacing w:line="360" w:lineRule="auto"/>
        <w:ind w:right="-1"/>
        <w:jc w:val="both"/>
        <w:rPr>
          <w:rFonts w:ascii="Book Antiqua" w:hAnsi="Book Antiqua"/>
          <w:sz w:val="24"/>
          <w:szCs w:val="24"/>
        </w:rPr>
      </w:pPr>
      <w:r>
        <w:rPr>
          <w:rFonts w:ascii="Book Antiqua" w:hAnsi="Book Antiqua"/>
          <w:sz w:val="24"/>
          <w:szCs w:val="24"/>
        </w:rPr>
        <w:t>Such FTTH connections shall be provided at the places wherever telecom services are not feasible on copper network</w:t>
      </w:r>
    </w:p>
    <w:p w:rsidR="00C237BA" w:rsidRDefault="003D44B2" w:rsidP="00C237BA">
      <w:pPr>
        <w:pStyle w:val="NoSpacing"/>
        <w:spacing w:line="360" w:lineRule="auto"/>
        <w:ind w:right="-1"/>
        <w:jc w:val="both"/>
        <w:rPr>
          <w:rFonts w:ascii="Book Antiqua" w:hAnsi="Book Antiqua"/>
          <w:sz w:val="24"/>
          <w:szCs w:val="24"/>
        </w:rPr>
      </w:pPr>
      <w:r>
        <w:rPr>
          <w:rFonts w:ascii="Book Antiqua" w:hAnsi="Book Antiqua"/>
          <w:sz w:val="24"/>
          <w:szCs w:val="24"/>
        </w:rPr>
        <w:tab/>
      </w:r>
      <w:r w:rsidR="00355BA4">
        <w:rPr>
          <w:rFonts w:ascii="Book Antiqua" w:hAnsi="Book Antiqua"/>
          <w:sz w:val="24"/>
          <w:szCs w:val="24"/>
        </w:rPr>
        <w:t xml:space="preserve">The </w:t>
      </w:r>
      <w:r w:rsidR="00267256">
        <w:rPr>
          <w:rFonts w:ascii="Book Antiqua" w:hAnsi="Book Antiqua"/>
          <w:sz w:val="24"/>
          <w:szCs w:val="24"/>
        </w:rPr>
        <w:t xml:space="preserve"> Heads of SSAs </w:t>
      </w:r>
      <w:r w:rsidR="00C237BA">
        <w:rPr>
          <w:rFonts w:ascii="Book Antiqua" w:hAnsi="Book Antiqua"/>
          <w:sz w:val="24"/>
          <w:szCs w:val="24"/>
        </w:rPr>
        <w:t xml:space="preserve">are requested to promote this offer among the customers and </w:t>
      </w:r>
      <w:r>
        <w:rPr>
          <w:rFonts w:ascii="Book Antiqua" w:hAnsi="Book Antiqua"/>
          <w:sz w:val="24"/>
          <w:szCs w:val="24"/>
        </w:rPr>
        <w:t>bring in more</w:t>
      </w:r>
      <w:r w:rsidR="00C237BA">
        <w:rPr>
          <w:rFonts w:ascii="Book Antiqua" w:hAnsi="Book Antiqua"/>
          <w:sz w:val="24"/>
          <w:szCs w:val="24"/>
        </w:rPr>
        <w:t xml:space="preserve"> FTTH connections during this 100 days programme.</w:t>
      </w:r>
    </w:p>
    <w:p w:rsidR="00C237BA" w:rsidRPr="00935258" w:rsidRDefault="003D44B2" w:rsidP="00C237BA">
      <w:pPr>
        <w:pStyle w:val="NoSpacing"/>
        <w:spacing w:line="360" w:lineRule="auto"/>
        <w:ind w:right="-1"/>
        <w:jc w:val="both"/>
        <w:rPr>
          <w:rFonts w:ascii="Book Antiqua" w:hAnsi="Book Antiqua"/>
          <w:sz w:val="24"/>
          <w:szCs w:val="24"/>
        </w:rPr>
      </w:pPr>
      <w:r>
        <w:rPr>
          <w:rFonts w:ascii="Book Antiqua" w:hAnsi="Book Antiqua"/>
          <w:sz w:val="24"/>
          <w:szCs w:val="24"/>
        </w:rPr>
        <w:tab/>
      </w:r>
      <w:r w:rsidR="00355BA4">
        <w:rPr>
          <w:rFonts w:ascii="Book Antiqua" w:hAnsi="Book Antiqua"/>
          <w:sz w:val="24"/>
          <w:szCs w:val="24"/>
        </w:rPr>
        <w:t>T</w:t>
      </w:r>
      <w:r w:rsidR="00C237BA">
        <w:rPr>
          <w:rFonts w:ascii="Book Antiqua" w:hAnsi="Book Antiqua"/>
          <w:sz w:val="24"/>
          <w:szCs w:val="24"/>
        </w:rPr>
        <w:t xml:space="preserve">his Office </w:t>
      </w:r>
      <w:r w:rsidR="00355BA4">
        <w:rPr>
          <w:rFonts w:ascii="Book Antiqua" w:hAnsi="Book Antiqua"/>
          <w:sz w:val="24"/>
          <w:szCs w:val="24"/>
        </w:rPr>
        <w:t xml:space="preserve">has planned </w:t>
      </w:r>
      <w:r w:rsidR="00C237BA">
        <w:rPr>
          <w:rFonts w:ascii="Book Antiqua" w:hAnsi="Book Antiqua"/>
          <w:sz w:val="24"/>
          <w:szCs w:val="24"/>
        </w:rPr>
        <w:t xml:space="preserve">to print brochures for FTTH and the same will be despatched to the SSAs </w:t>
      </w:r>
      <w:r w:rsidR="00355BA4">
        <w:rPr>
          <w:rFonts w:ascii="Book Antiqua" w:hAnsi="Book Antiqua"/>
          <w:sz w:val="24"/>
          <w:szCs w:val="24"/>
        </w:rPr>
        <w:t xml:space="preserve">soon, </w:t>
      </w:r>
      <w:r w:rsidR="00C237BA">
        <w:rPr>
          <w:rFonts w:ascii="Book Antiqua" w:hAnsi="Book Antiqua"/>
          <w:sz w:val="24"/>
          <w:szCs w:val="24"/>
        </w:rPr>
        <w:t>for distribution to builders of flats</w:t>
      </w:r>
      <w:r w:rsidR="00355BA4">
        <w:rPr>
          <w:rFonts w:ascii="Book Antiqua" w:hAnsi="Book Antiqua"/>
          <w:sz w:val="24"/>
          <w:szCs w:val="24"/>
        </w:rPr>
        <w:t>, occupants</w:t>
      </w:r>
      <w:r w:rsidR="00C237BA">
        <w:rPr>
          <w:rFonts w:ascii="Book Antiqua" w:hAnsi="Book Antiqua"/>
          <w:sz w:val="24"/>
          <w:szCs w:val="24"/>
        </w:rPr>
        <w:t xml:space="preserve">, pasting the same in bigger flat areas </w:t>
      </w:r>
      <w:r w:rsidR="00355BA4">
        <w:rPr>
          <w:rFonts w:ascii="Book Antiqua" w:hAnsi="Book Antiqua"/>
          <w:sz w:val="24"/>
          <w:szCs w:val="24"/>
        </w:rPr>
        <w:t>etc</w:t>
      </w:r>
      <w:r w:rsidR="00C237BA">
        <w:rPr>
          <w:rFonts w:ascii="Book Antiqua" w:hAnsi="Book Antiqua"/>
          <w:sz w:val="24"/>
          <w:szCs w:val="24"/>
        </w:rPr>
        <w:t>.</w:t>
      </w:r>
    </w:p>
    <w:p w:rsidR="00F32223" w:rsidRDefault="00F32223" w:rsidP="00ED53F9">
      <w:pPr>
        <w:pStyle w:val="NoSpacing"/>
        <w:ind w:right="-1"/>
        <w:rPr>
          <w:rFonts w:ascii="Book Antiqua" w:hAnsi="Book Antiqua"/>
          <w:sz w:val="24"/>
          <w:szCs w:val="24"/>
        </w:rPr>
      </w:pPr>
    </w:p>
    <w:p w:rsidR="00696F6A" w:rsidRDefault="00696F6A" w:rsidP="00ED53F9">
      <w:pPr>
        <w:pStyle w:val="NoSpacing"/>
        <w:ind w:right="-1"/>
        <w:rPr>
          <w:rFonts w:ascii="Book Antiqua" w:hAnsi="Book Antiqua"/>
          <w:sz w:val="24"/>
          <w:szCs w:val="24"/>
        </w:rPr>
      </w:pPr>
    </w:p>
    <w:p w:rsidR="00F32223" w:rsidRPr="00E22439" w:rsidRDefault="00002D05" w:rsidP="00002D05">
      <w:pPr>
        <w:pStyle w:val="NoSpacing"/>
        <w:ind w:right="-1"/>
        <w:jc w:val="right"/>
        <w:rPr>
          <w:rFonts w:ascii="Book Antiqua" w:hAnsi="Book Antiqua"/>
          <w:b/>
          <w:bCs/>
          <w:i/>
          <w:iCs/>
          <w:sz w:val="28"/>
          <w:szCs w:val="28"/>
        </w:rPr>
      </w:pPr>
      <w:r w:rsidRPr="00E22439">
        <w:rPr>
          <w:rFonts w:ascii="Book Antiqua" w:hAnsi="Book Antiqua"/>
          <w:b/>
          <w:bCs/>
          <w:i/>
          <w:iCs/>
          <w:sz w:val="28"/>
          <w:szCs w:val="28"/>
          <w:highlight w:val="yellow"/>
        </w:rPr>
        <w:t>-SIGNED-</w:t>
      </w:r>
    </w:p>
    <w:p w:rsidR="005038E9" w:rsidRPr="003F72CD" w:rsidRDefault="005038E9" w:rsidP="005038E9">
      <w:pPr>
        <w:spacing w:before="100" w:beforeAutospacing="1" w:after="100" w:afterAutospacing="1" w:line="276" w:lineRule="auto"/>
        <w:ind w:right="-1"/>
        <w:contextualSpacing/>
        <w:jc w:val="right"/>
        <w:rPr>
          <w:rFonts w:ascii="Book Antiqua" w:hAnsi="Book Antiqua"/>
          <w:b/>
          <w:bCs/>
          <w:sz w:val="23"/>
          <w:szCs w:val="23"/>
          <w:lang w:bidi="hi-IN"/>
        </w:rPr>
      </w:pPr>
      <w:r w:rsidRPr="003F72CD">
        <w:rPr>
          <w:rFonts w:ascii="Book Antiqua" w:hAnsi="Book Antiqua"/>
          <w:b/>
          <w:bCs/>
          <w:sz w:val="23"/>
          <w:szCs w:val="23"/>
          <w:lang w:bidi="hi-IN"/>
        </w:rPr>
        <w:t>[N.Meikantamanickam]</w:t>
      </w:r>
    </w:p>
    <w:p w:rsidR="005038E9" w:rsidRPr="003F72CD" w:rsidRDefault="005038E9" w:rsidP="005038E9">
      <w:pPr>
        <w:spacing w:before="100" w:beforeAutospacing="1" w:after="100" w:afterAutospacing="1" w:line="276" w:lineRule="auto"/>
        <w:ind w:right="-1"/>
        <w:contextualSpacing/>
        <w:jc w:val="right"/>
        <w:rPr>
          <w:rFonts w:ascii="Book Antiqua" w:hAnsi="Book Antiqua"/>
          <w:b/>
          <w:bCs/>
          <w:sz w:val="23"/>
          <w:szCs w:val="23"/>
        </w:rPr>
      </w:pPr>
      <w:r w:rsidRPr="003F72CD">
        <w:rPr>
          <w:rFonts w:ascii="Book Antiqua" w:hAnsi="Book Antiqua"/>
          <w:b/>
          <w:bCs/>
          <w:sz w:val="23"/>
          <w:szCs w:val="23"/>
        </w:rPr>
        <w:t>G</w:t>
      </w:r>
      <w:r w:rsidR="003F72CD">
        <w:rPr>
          <w:rFonts w:ascii="Book Antiqua" w:hAnsi="Book Antiqua"/>
          <w:b/>
          <w:bCs/>
          <w:sz w:val="23"/>
          <w:szCs w:val="23"/>
        </w:rPr>
        <w:t xml:space="preserve">eneral </w:t>
      </w:r>
      <w:r w:rsidRPr="003F72CD">
        <w:rPr>
          <w:rFonts w:ascii="Book Antiqua" w:hAnsi="Book Antiqua"/>
          <w:b/>
          <w:bCs/>
          <w:sz w:val="23"/>
          <w:szCs w:val="23"/>
        </w:rPr>
        <w:t>M</w:t>
      </w:r>
      <w:r w:rsidR="003F72CD">
        <w:rPr>
          <w:rFonts w:ascii="Book Antiqua" w:hAnsi="Book Antiqua"/>
          <w:b/>
          <w:bCs/>
          <w:sz w:val="23"/>
          <w:szCs w:val="23"/>
        </w:rPr>
        <w:t>anager</w:t>
      </w:r>
      <w:r w:rsidRPr="003F72CD">
        <w:rPr>
          <w:rFonts w:ascii="Book Antiqua" w:hAnsi="Book Antiqua"/>
          <w:b/>
          <w:bCs/>
          <w:sz w:val="23"/>
          <w:szCs w:val="23"/>
        </w:rPr>
        <w:t xml:space="preserve">(S&amp;M-CFA), </w:t>
      </w:r>
    </w:p>
    <w:p w:rsidR="005038E9" w:rsidRPr="003F72CD" w:rsidRDefault="005038E9" w:rsidP="005038E9">
      <w:pPr>
        <w:spacing w:before="100" w:beforeAutospacing="1" w:after="100" w:afterAutospacing="1" w:line="276" w:lineRule="auto"/>
        <w:ind w:right="-1"/>
        <w:contextualSpacing/>
        <w:jc w:val="right"/>
        <w:rPr>
          <w:rFonts w:ascii="Book Antiqua" w:hAnsi="Book Antiqua"/>
          <w:b/>
          <w:bCs/>
          <w:sz w:val="23"/>
          <w:szCs w:val="23"/>
        </w:rPr>
      </w:pPr>
      <w:r w:rsidRPr="003F72CD">
        <w:rPr>
          <w:rFonts w:ascii="Book Antiqua" w:hAnsi="Book Antiqua"/>
          <w:b/>
          <w:bCs/>
          <w:sz w:val="23"/>
          <w:szCs w:val="23"/>
        </w:rPr>
        <w:t xml:space="preserve">BSNL, TN Circle, </w:t>
      </w:r>
    </w:p>
    <w:p w:rsidR="005038E9" w:rsidRDefault="005038E9" w:rsidP="005038E9">
      <w:pPr>
        <w:spacing w:before="100" w:beforeAutospacing="1" w:after="100" w:afterAutospacing="1" w:line="276" w:lineRule="auto"/>
        <w:ind w:right="-1"/>
        <w:contextualSpacing/>
        <w:jc w:val="right"/>
        <w:rPr>
          <w:rFonts w:ascii="Book Antiqua" w:hAnsi="Book Antiqua"/>
          <w:b/>
          <w:bCs/>
          <w:sz w:val="23"/>
          <w:szCs w:val="23"/>
        </w:rPr>
      </w:pPr>
      <w:r w:rsidRPr="003F72CD">
        <w:rPr>
          <w:rFonts w:ascii="Book Antiqua" w:hAnsi="Book Antiqua"/>
          <w:b/>
          <w:bCs/>
          <w:sz w:val="23"/>
          <w:szCs w:val="23"/>
        </w:rPr>
        <w:t>Chennai-6</w:t>
      </w:r>
    </w:p>
    <w:p w:rsidR="003C055E" w:rsidRDefault="003C055E" w:rsidP="005038E9">
      <w:pPr>
        <w:spacing w:before="100" w:beforeAutospacing="1" w:after="100" w:afterAutospacing="1" w:line="276" w:lineRule="auto"/>
        <w:ind w:right="-1"/>
        <w:contextualSpacing/>
        <w:jc w:val="right"/>
        <w:rPr>
          <w:rFonts w:ascii="Book Antiqua" w:hAnsi="Book Antiqua"/>
          <w:b/>
          <w:bCs/>
          <w:sz w:val="23"/>
          <w:szCs w:val="23"/>
        </w:rPr>
      </w:pPr>
    </w:p>
    <w:p w:rsidR="003C055E" w:rsidRDefault="003C055E" w:rsidP="00696F6A">
      <w:pPr>
        <w:spacing w:before="100" w:beforeAutospacing="1" w:after="100" w:afterAutospacing="1" w:line="276" w:lineRule="auto"/>
        <w:ind w:right="-1"/>
        <w:contextualSpacing/>
        <w:rPr>
          <w:rFonts w:ascii="Book Antiqua" w:hAnsi="Book Antiqua"/>
          <w:b/>
          <w:bCs/>
          <w:sz w:val="23"/>
          <w:szCs w:val="23"/>
        </w:rPr>
      </w:pPr>
    </w:p>
    <w:p w:rsidR="003C055E" w:rsidRDefault="00DA6AA5" w:rsidP="00E22439">
      <w:pPr>
        <w:spacing w:before="100" w:beforeAutospacing="1" w:after="100" w:afterAutospacing="1" w:line="276" w:lineRule="auto"/>
        <w:ind w:right="-1"/>
        <w:contextualSpacing/>
        <w:rPr>
          <w:rFonts w:ascii="Book Antiqua" w:hAnsi="Book Antiqua"/>
          <w:b/>
          <w:bCs/>
          <w:sz w:val="23"/>
          <w:szCs w:val="23"/>
        </w:rPr>
      </w:pPr>
      <w:r w:rsidRPr="00CF072D">
        <w:rPr>
          <w:rFonts w:ascii="Book Antiqua" w:hAnsi="Book Antiqua"/>
          <w:b/>
          <w:bCs/>
          <w:sz w:val="23"/>
          <w:szCs w:val="23"/>
        </w:rPr>
        <w:object w:dxaOrig="1531" w:dyaOrig="1004">
          <v:shape id="_x0000_i1025" type="#_x0000_t75" style="width:102.55pt;height:50.25pt" o:ole="">
            <v:imagedata r:id="rId10" o:title=""/>
          </v:shape>
          <o:OLEObject Type="Embed" ProgID="Package" ShapeID="_x0000_i1025" DrawAspect="Icon" ObjectID="_1443613732" r:id="rId11"/>
        </w:object>
      </w:r>
    </w:p>
    <w:p w:rsidR="003C055E" w:rsidRDefault="003C055E" w:rsidP="005038E9">
      <w:pPr>
        <w:spacing w:before="100" w:beforeAutospacing="1" w:after="100" w:afterAutospacing="1" w:line="276" w:lineRule="auto"/>
        <w:ind w:right="-1"/>
        <w:contextualSpacing/>
        <w:jc w:val="right"/>
        <w:rPr>
          <w:rFonts w:ascii="Book Antiqua" w:hAnsi="Book Antiqua"/>
          <w:b/>
          <w:bCs/>
          <w:sz w:val="23"/>
          <w:szCs w:val="23"/>
        </w:rPr>
      </w:pPr>
    </w:p>
    <w:p w:rsidR="003C055E" w:rsidRDefault="003C055E" w:rsidP="005038E9">
      <w:pPr>
        <w:spacing w:before="100" w:beforeAutospacing="1" w:after="100" w:afterAutospacing="1" w:line="276" w:lineRule="auto"/>
        <w:ind w:right="-1"/>
        <w:contextualSpacing/>
        <w:jc w:val="right"/>
        <w:rPr>
          <w:rFonts w:ascii="Book Antiqua" w:hAnsi="Book Antiqua"/>
          <w:b/>
          <w:bCs/>
          <w:sz w:val="23"/>
          <w:szCs w:val="23"/>
        </w:rPr>
      </w:pPr>
    </w:p>
    <w:p w:rsidR="003C055E" w:rsidRDefault="003C055E" w:rsidP="005038E9">
      <w:pPr>
        <w:spacing w:before="100" w:beforeAutospacing="1" w:after="100" w:afterAutospacing="1" w:line="276" w:lineRule="auto"/>
        <w:ind w:right="-1"/>
        <w:contextualSpacing/>
        <w:jc w:val="right"/>
        <w:rPr>
          <w:rFonts w:ascii="Book Antiqua" w:hAnsi="Book Antiqua"/>
          <w:b/>
          <w:bCs/>
          <w:sz w:val="23"/>
          <w:szCs w:val="23"/>
        </w:rPr>
      </w:pPr>
    </w:p>
    <w:p w:rsidR="003C055E" w:rsidRDefault="003C055E" w:rsidP="005038E9">
      <w:pPr>
        <w:spacing w:before="100" w:beforeAutospacing="1" w:after="100" w:afterAutospacing="1" w:line="276" w:lineRule="auto"/>
        <w:ind w:right="-1"/>
        <w:contextualSpacing/>
        <w:jc w:val="right"/>
        <w:rPr>
          <w:rFonts w:ascii="Book Antiqua" w:hAnsi="Book Antiqua"/>
          <w:b/>
          <w:bCs/>
          <w:sz w:val="23"/>
          <w:szCs w:val="23"/>
        </w:rPr>
      </w:pPr>
    </w:p>
    <w:p w:rsidR="003C055E" w:rsidRDefault="003C055E" w:rsidP="005038E9">
      <w:pPr>
        <w:spacing w:before="100" w:beforeAutospacing="1" w:after="100" w:afterAutospacing="1" w:line="276" w:lineRule="auto"/>
        <w:ind w:right="-1"/>
        <w:contextualSpacing/>
        <w:jc w:val="right"/>
        <w:rPr>
          <w:rFonts w:ascii="Book Antiqua" w:hAnsi="Book Antiqua"/>
          <w:b/>
          <w:bCs/>
          <w:sz w:val="23"/>
          <w:szCs w:val="23"/>
        </w:rPr>
      </w:pPr>
    </w:p>
    <w:p w:rsidR="003C055E" w:rsidRDefault="003C055E" w:rsidP="005038E9">
      <w:pPr>
        <w:spacing w:before="100" w:beforeAutospacing="1" w:after="100" w:afterAutospacing="1" w:line="276" w:lineRule="auto"/>
        <w:ind w:right="-1"/>
        <w:contextualSpacing/>
        <w:jc w:val="right"/>
        <w:rPr>
          <w:rFonts w:ascii="Book Antiqua" w:hAnsi="Book Antiqua"/>
          <w:b/>
          <w:bCs/>
          <w:sz w:val="23"/>
          <w:szCs w:val="23"/>
        </w:rPr>
      </w:pPr>
    </w:p>
    <w:p w:rsidR="003C055E" w:rsidRDefault="003C055E" w:rsidP="005038E9">
      <w:pPr>
        <w:spacing w:before="100" w:beforeAutospacing="1" w:after="100" w:afterAutospacing="1" w:line="276" w:lineRule="auto"/>
        <w:ind w:right="-1"/>
        <w:contextualSpacing/>
        <w:jc w:val="right"/>
        <w:rPr>
          <w:rFonts w:ascii="Book Antiqua" w:hAnsi="Book Antiqua"/>
          <w:b/>
          <w:bCs/>
          <w:sz w:val="23"/>
          <w:szCs w:val="23"/>
        </w:rPr>
      </w:pPr>
    </w:p>
    <w:p w:rsidR="003C055E" w:rsidRPr="003F72CD" w:rsidRDefault="003C055E" w:rsidP="005038E9">
      <w:pPr>
        <w:spacing w:before="100" w:beforeAutospacing="1" w:after="100" w:afterAutospacing="1" w:line="276" w:lineRule="auto"/>
        <w:ind w:right="-1"/>
        <w:contextualSpacing/>
        <w:jc w:val="right"/>
        <w:rPr>
          <w:rFonts w:ascii="Book Antiqua" w:hAnsi="Book Antiqua"/>
          <w:b/>
          <w:bCs/>
          <w:sz w:val="23"/>
          <w:szCs w:val="23"/>
        </w:rPr>
      </w:pPr>
    </w:p>
    <w:p w:rsidR="00F32223" w:rsidRDefault="00F32223" w:rsidP="00ED53F9">
      <w:pPr>
        <w:pStyle w:val="NoSpacing"/>
        <w:ind w:right="-1"/>
        <w:rPr>
          <w:rFonts w:ascii="Book Antiqua" w:hAnsi="Book Antiqua"/>
          <w:sz w:val="24"/>
          <w:szCs w:val="24"/>
        </w:rPr>
      </w:pPr>
    </w:p>
    <w:p w:rsidR="003C055E" w:rsidRDefault="003C055E" w:rsidP="00ED53F9">
      <w:pPr>
        <w:pStyle w:val="NoSpacing"/>
        <w:ind w:right="-1"/>
        <w:rPr>
          <w:rFonts w:ascii="Book Antiqua" w:hAnsi="Book Antiqua"/>
          <w:sz w:val="24"/>
          <w:szCs w:val="24"/>
        </w:rPr>
      </w:pPr>
    </w:p>
    <w:p w:rsidR="00F32223" w:rsidRDefault="00F32223" w:rsidP="00ED53F9">
      <w:pPr>
        <w:pStyle w:val="NoSpacing"/>
        <w:ind w:right="-1"/>
        <w:rPr>
          <w:rFonts w:ascii="Book Antiqua" w:hAnsi="Book Antiqua"/>
          <w:sz w:val="24"/>
          <w:szCs w:val="24"/>
        </w:rPr>
      </w:pPr>
    </w:p>
    <w:p w:rsidR="00F32223" w:rsidRDefault="00F32223" w:rsidP="00ED53F9">
      <w:pPr>
        <w:pStyle w:val="NoSpacing"/>
        <w:ind w:right="-1"/>
        <w:rPr>
          <w:rFonts w:ascii="Book Antiqua" w:hAnsi="Book Antiqua"/>
          <w:sz w:val="24"/>
          <w:szCs w:val="24"/>
        </w:rPr>
      </w:pPr>
    </w:p>
    <w:p w:rsidR="00F32223" w:rsidRDefault="00F32223" w:rsidP="00ED53F9">
      <w:pPr>
        <w:pStyle w:val="NoSpacing"/>
        <w:ind w:right="-1"/>
        <w:rPr>
          <w:rFonts w:ascii="Book Antiqua" w:hAnsi="Book Antiqua"/>
          <w:sz w:val="24"/>
          <w:szCs w:val="24"/>
        </w:rPr>
      </w:pPr>
    </w:p>
    <w:p w:rsidR="00F32223" w:rsidRDefault="00F32223" w:rsidP="00ED53F9">
      <w:pPr>
        <w:pStyle w:val="NoSpacing"/>
        <w:ind w:right="-1"/>
        <w:rPr>
          <w:rFonts w:ascii="Book Antiqua" w:hAnsi="Book Antiqua"/>
          <w:sz w:val="24"/>
          <w:szCs w:val="24"/>
        </w:rPr>
      </w:pPr>
    </w:p>
    <w:p w:rsidR="00F32223" w:rsidRDefault="00F32223" w:rsidP="00ED53F9">
      <w:pPr>
        <w:pStyle w:val="NoSpacing"/>
        <w:ind w:right="-1"/>
        <w:rPr>
          <w:rFonts w:ascii="Book Antiqua" w:hAnsi="Book Antiqua"/>
          <w:sz w:val="24"/>
          <w:szCs w:val="24"/>
        </w:rPr>
      </w:pPr>
    </w:p>
    <w:p w:rsidR="00F32223" w:rsidRDefault="00F32223" w:rsidP="00ED53F9">
      <w:pPr>
        <w:pStyle w:val="NoSpacing"/>
        <w:ind w:right="-1"/>
        <w:rPr>
          <w:rFonts w:ascii="Book Antiqua" w:hAnsi="Book Antiqua"/>
          <w:sz w:val="24"/>
          <w:szCs w:val="24"/>
        </w:rPr>
      </w:pPr>
    </w:p>
    <w:p w:rsidR="00F32223" w:rsidRDefault="00F32223" w:rsidP="00ED53F9">
      <w:pPr>
        <w:pStyle w:val="NoSpacing"/>
        <w:ind w:right="-1"/>
        <w:rPr>
          <w:rFonts w:ascii="Book Antiqua" w:hAnsi="Book Antiqua"/>
          <w:sz w:val="24"/>
          <w:szCs w:val="24"/>
        </w:rPr>
      </w:pPr>
    </w:p>
    <w:p w:rsidR="00F32223" w:rsidRDefault="00F32223" w:rsidP="00ED53F9">
      <w:pPr>
        <w:pStyle w:val="NoSpacing"/>
        <w:ind w:right="-1"/>
        <w:rPr>
          <w:rFonts w:ascii="Book Antiqua" w:hAnsi="Book Antiqua"/>
          <w:sz w:val="24"/>
          <w:szCs w:val="24"/>
        </w:rPr>
      </w:pPr>
    </w:p>
    <w:p w:rsidR="007218B9" w:rsidRPr="00447C09" w:rsidRDefault="00ED53F9" w:rsidP="00696F6A">
      <w:pPr>
        <w:pStyle w:val="NoSpacing"/>
        <w:spacing w:line="360" w:lineRule="auto"/>
        <w:ind w:right="-1"/>
        <w:jc w:val="both"/>
        <w:rPr>
          <w:rFonts w:ascii="Book Antiqua" w:hAnsi="Book Antiqua"/>
        </w:rPr>
      </w:pPr>
      <w:r>
        <w:rPr>
          <w:rFonts w:ascii="Book Antiqua" w:hAnsi="Book Antiqua"/>
          <w:sz w:val="24"/>
          <w:szCs w:val="24"/>
        </w:rPr>
        <w:tab/>
      </w:r>
    </w:p>
    <w:sectPr w:rsidR="007218B9" w:rsidRPr="00447C09" w:rsidSect="002A3AEF">
      <w:headerReference w:type="default" r:id="rId12"/>
      <w:footerReference w:type="default" r:id="rId13"/>
      <w:pgSz w:w="11906" w:h="16838" w:code="9"/>
      <w:pgMar w:top="170" w:right="992" w:bottom="284" w:left="851" w:header="153"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055F" w:rsidRDefault="00A4055F">
      <w:r>
        <w:separator/>
      </w:r>
    </w:p>
  </w:endnote>
  <w:endnote w:type="continuationSeparator" w:id="1">
    <w:p w:rsidR="00A4055F" w:rsidRDefault="00A405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Kruti Dev 010">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88D" w:rsidRDefault="00B7188D"/>
  <w:tbl>
    <w:tblPr>
      <w:tblW w:w="10447" w:type="dxa"/>
      <w:tblInd w:w="108" w:type="dxa"/>
      <w:tblBorders>
        <w:top w:val="single" w:sz="4" w:space="0" w:color="auto"/>
      </w:tblBorders>
      <w:tblLook w:val="01E0"/>
    </w:tblPr>
    <w:tblGrid>
      <w:gridCol w:w="10447"/>
    </w:tblGrid>
    <w:tr w:rsidR="00B7188D" w:rsidRPr="00347474" w:rsidTr="00347474">
      <w:trPr>
        <w:trHeight w:val="705"/>
      </w:trPr>
      <w:tc>
        <w:tcPr>
          <w:tcW w:w="10447" w:type="dxa"/>
        </w:tcPr>
        <w:p w:rsidR="00B7188D" w:rsidRPr="00347474" w:rsidRDefault="00B7188D" w:rsidP="00347474">
          <w:pPr>
            <w:pStyle w:val="Footer"/>
            <w:jc w:val="center"/>
            <w:rPr>
              <w:rFonts w:ascii="Century Gothic" w:hAnsi="Century Gothic" w:cs="Andalus"/>
              <w:sz w:val="18"/>
              <w:szCs w:val="18"/>
            </w:rPr>
          </w:pPr>
          <w:r w:rsidRPr="00347474">
            <w:rPr>
              <w:rFonts w:ascii="Century Gothic" w:hAnsi="Century Gothic" w:cs="Andalus"/>
              <w:sz w:val="18"/>
              <w:szCs w:val="18"/>
            </w:rPr>
            <w:t>Registered &amp; Corporate Office: Bharat Sanchar Bhawan, Harish Chandra Mathur Lane, Janpath, New Delhi-110 001    Website: www.bsnl.co.in</w:t>
          </w:r>
        </w:p>
        <w:p w:rsidR="00B7188D" w:rsidRPr="00347474" w:rsidRDefault="00B7188D" w:rsidP="00347474">
          <w:pPr>
            <w:pStyle w:val="Footer"/>
            <w:jc w:val="center"/>
            <w:rPr>
              <w:rFonts w:ascii="Century Gothic" w:hAnsi="Century Gothic" w:cs="Andalus"/>
              <w:sz w:val="18"/>
              <w:szCs w:val="18"/>
            </w:rPr>
          </w:pPr>
        </w:p>
      </w:tc>
    </w:tr>
  </w:tbl>
  <w:p w:rsidR="00B7188D" w:rsidRPr="0085675E" w:rsidRDefault="00B7188D" w:rsidP="002556D4">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055F" w:rsidRDefault="00A4055F">
      <w:r>
        <w:separator/>
      </w:r>
    </w:p>
  </w:footnote>
  <w:footnote w:type="continuationSeparator" w:id="1">
    <w:p w:rsidR="00A4055F" w:rsidRDefault="00A405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A13" w:rsidRDefault="000A0A13">
    <w:pPr>
      <w:pStyle w:val="Header"/>
    </w:pPr>
  </w:p>
  <w:tbl>
    <w:tblPr>
      <w:tblW w:w="10632" w:type="dxa"/>
      <w:tblInd w:w="-459" w:type="dxa"/>
      <w:tblLayout w:type="fixed"/>
      <w:tblLook w:val="0000"/>
    </w:tblPr>
    <w:tblGrid>
      <w:gridCol w:w="4514"/>
      <w:gridCol w:w="1748"/>
      <w:gridCol w:w="4370"/>
    </w:tblGrid>
    <w:tr w:rsidR="000A0A13" w:rsidRPr="00C33884" w:rsidTr="00C33884">
      <w:trPr>
        <w:trHeight w:hRule="exact" w:val="74"/>
      </w:trPr>
      <w:tc>
        <w:tcPr>
          <w:tcW w:w="4394" w:type="dxa"/>
        </w:tcPr>
        <w:p w:rsidR="000A0A13" w:rsidRPr="00C33884" w:rsidRDefault="000A0A13" w:rsidP="00BF1449">
          <w:pPr>
            <w:tabs>
              <w:tab w:val="left" w:pos="1980"/>
            </w:tabs>
            <w:rPr>
              <w:rFonts w:ascii="Comic Sans MS" w:hAnsi="Comic Sans MS"/>
              <w:b/>
              <w:bCs/>
              <w:sz w:val="20"/>
              <w:szCs w:val="20"/>
            </w:rPr>
          </w:pPr>
        </w:p>
      </w:tc>
      <w:tc>
        <w:tcPr>
          <w:tcW w:w="1701" w:type="dxa"/>
        </w:tcPr>
        <w:p w:rsidR="000A0A13" w:rsidRPr="00C33884" w:rsidRDefault="000A0A13" w:rsidP="00BF1449">
          <w:pPr>
            <w:rPr>
              <w:rFonts w:ascii="Kruti Dev 010" w:hAnsi="Kruti Dev 010"/>
              <w:sz w:val="44"/>
            </w:rPr>
          </w:pPr>
        </w:p>
      </w:tc>
      <w:tc>
        <w:tcPr>
          <w:tcW w:w="4253" w:type="dxa"/>
        </w:tcPr>
        <w:p w:rsidR="000A0A13" w:rsidRPr="00C33884" w:rsidRDefault="000A0A13" w:rsidP="00BF1449">
          <w:pPr>
            <w:jc w:val="center"/>
            <w:rPr>
              <w:sz w:val="20"/>
              <w:szCs w:val="20"/>
            </w:rPr>
          </w:pPr>
        </w:p>
      </w:tc>
    </w:tr>
  </w:tbl>
  <w:p w:rsidR="00B7188D" w:rsidRDefault="00B7188D" w:rsidP="00464AF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5pt;height:11.55pt" o:bullet="t">
        <v:imagedata r:id="rId1" o:title="mso9FB7"/>
      </v:shape>
    </w:pict>
  </w:numPicBullet>
  <w:abstractNum w:abstractNumId="0">
    <w:nsid w:val="03016BC4"/>
    <w:multiLevelType w:val="hybridMultilevel"/>
    <w:tmpl w:val="971CBCF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36E38EE"/>
    <w:multiLevelType w:val="hybridMultilevel"/>
    <w:tmpl w:val="B2C241E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72E2E02"/>
    <w:multiLevelType w:val="hybridMultilevel"/>
    <w:tmpl w:val="94EC8D48"/>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A823FCD"/>
    <w:multiLevelType w:val="hybridMultilevel"/>
    <w:tmpl w:val="DBC23F8E"/>
    <w:lvl w:ilvl="0" w:tplc="F4089F5C">
      <w:start w:val="1"/>
      <w:numFmt w:val="bullet"/>
      <w:lvlText w:val=""/>
      <w:lvlPicBulletId w:val="0"/>
      <w:lvlJc w:val="left"/>
      <w:pPr>
        <w:tabs>
          <w:tab w:val="num" w:pos="1080"/>
        </w:tabs>
        <w:ind w:left="1080" w:hanging="360"/>
      </w:pPr>
      <w:rPr>
        <w:rFonts w:ascii="Symbol" w:hAnsi="Symbol" w:hint="default"/>
      </w:rPr>
    </w:lvl>
    <w:lvl w:ilvl="1" w:tplc="40090003" w:tentative="1">
      <w:start w:val="1"/>
      <w:numFmt w:val="bullet"/>
      <w:lvlText w:val="o"/>
      <w:lvlJc w:val="left"/>
      <w:pPr>
        <w:tabs>
          <w:tab w:val="num" w:pos="1440"/>
        </w:tabs>
        <w:ind w:left="1440" w:hanging="360"/>
      </w:pPr>
      <w:rPr>
        <w:rFonts w:ascii="Courier New" w:hAnsi="Courier New" w:cs="Courier New"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cs="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cs="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abstractNum w:abstractNumId="4">
    <w:nsid w:val="0FD04070"/>
    <w:multiLevelType w:val="hybridMultilevel"/>
    <w:tmpl w:val="92901662"/>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5">
    <w:nsid w:val="11D84096"/>
    <w:multiLevelType w:val="hybridMultilevel"/>
    <w:tmpl w:val="109A2E2E"/>
    <w:lvl w:ilvl="0" w:tplc="4009000F">
      <w:start w:val="1"/>
      <w:numFmt w:val="decimal"/>
      <w:lvlText w:val="%1."/>
      <w:lvlJc w:val="left"/>
      <w:pPr>
        <w:ind w:left="1146" w:hanging="360"/>
      </w:p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6">
    <w:nsid w:val="12190240"/>
    <w:multiLevelType w:val="hybridMultilevel"/>
    <w:tmpl w:val="E7D20046"/>
    <w:lvl w:ilvl="0" w:tplc="CE74D004">
      <w:start w:val="1"/>
      <w:numFmt w:val="lowerRoman"/>
      <w:lvlText w:val="(%1)"/>
      <w:lvlJc w:val="left"/>
      <w:pPr>
        <w:ind w:left="1287" w:hanging="72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7">
    <w:nsid w:val="15C26D5A"/>
    <w:multiLevelType w:val="hybridMultilevel"/>
    <w:tmpl w:val="D8164FB4"/>
    <w:lvl w:ilvl="0" w:tplc="40090001">
      <w:start w:val="1"/>
      <w:numFmt w:val="bullet"/>
      <w:lvlText w:val=""/>
      <w:lvlJc w:val="left"/>
      <w:pPr>
        <w:ind w:left="1571" w:hanging="360"/>
      </w:pPr>
      <w:rPr>
        <w:rFonts w:ascii="Symbol" w:hAnsi="Symbol"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abstractNum w:abstractNumId="8">
    <w:nsid w:val="17CF1AEB"/>
    <w:multiLevelType w:val="hybridMultilevel"/>
    <w:tmpl w:val="0B4A573A"/>
    <w:lvl w:ilvl="0" w:tplc="4009000F">
      <w:start w:val="1"/>
      <w:numFmt w:val="decimal"/>
      <w:lvlText w:val="%1."/>
      <w:lvlJc w:val="left"/>
      <w:pPr>
        <w:ind w:left="2880" w:hanging="360"/>
      </w:pPr>
      <w:rPr>
        <w:rFonts w:hint="default"/>
      </w:r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9">
    <w:nsid w:val="1B8F02C9"/>
    <w:multiLevelType w:val="hybridMultilevel"/>
    <w:tmpl w:val="FFB68926"/>
    <w:lvl w:ilvl="0" w:tplc="F4089F5C">
      <w:start w:val="1"/>
      <w:numFmt w:val="bullet"/>
      <w:lvlText w:val=""/>
      <w:lvlPicBulletId w:val="0"/>
      <w:lvlJc w:val="left"/>
      <w:pPr>
        <w:tabs>
          <w:tab w:val="num" w:pos="1080"/>
        </w:tabs>
        <w:ind w:left="1080" w:hanging="360"/>
      </w:pPr>
      <w:rPr>
        <w:rFonts w:ascii="Symbol" w:hAnsi="Symbol" w:hint="default"/>
      </w:rPr>
    </w:lvl>
    <w:lvl w:ilvl="1" w:tplc="40090003" w:tentative="1">
      <w:start w:val="1"/>
      <w:numFmt w:val="bullet"/>
      <w:lvlText w:val="o"/>
      <w:lvlJc w:val="left"/>
      <w:pPr>
        <w:tabs>
          <w:tab w:val="num" w:pos="1440"/>
        </w:tabs>
        <w:ind w:left="1440" w:hanging="360"/>
      </w:pPr>
      <w:rPr>
        <w:rFonts w:ascii="Courier New" w:hAnsi="Courier New" w:cs="Courier New"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cs="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cs="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abstractNum w:abstractNumId="10">
    <w:nsid w:val="1C017FC9"/>
    <w:multiLevelType w:val="hybridMultilevel"/>
    <w:tmpl w:val="C0249876"/>
    <w:lvl w:ilvl="0" w:tplc="221CE682">
      <w:start w:val="1"/>
      <w:numFmt w:val="lowerLetter"/>
      <w:lvlText w:val="%1."/>
      <w:lvlJc w:val="left"/>
      <w:pPr>
        <w:ind w:left="645" w:hanging="360"/>
      </w:pPr>
      <w:rPr>
        <w:rFonts w:hint="default"/>
      </w:rPr>
    </w:lvl>
    <w:lvl w:ilvl="1" w:tplc="40090019" w:tentative="1">
      <w:start w:val="1"/>
      <w:numFmt w:val="lowerLetter"/>
      <w:lvlText w:val="%2."/>
      <w:lvlJc w:val="left"/>
      <w:pPr>
        <w:ind w:left="1365" w:hanging="360"/>
      </w:pPr>
    </w:lvl>
    <w:lvl w:ilvl="2" w:tplc="4009001B" w:tentative="1">
      <w:start w:val="1"/>
      <w:numFmt w:val="lowerRoman"/>
      <w:lvlText w:val="%3."/>
      <w:lvlJc w:val="right"/>
      <w:pPr>
        <w:ind w:left="2085" w:hanging="180"/>
      </w:pPr>
    </w:lvl>
    <w:lvl w:ilvl="3" w:tplc="4009000F" w:tentative="1">
      <w:start w:val="1"/>
      <w:numFmt w:val="decimal"/>
      <w:lvlText w:val="%4."/>
      <w:lvlJc w:val="left"/>
      <w:pPr>
        <w:ind w:left="2805" w:hanging="360"/>
      </w:pPr>
    </w:lvl>
    <w:lvl w:ilvl="4" w:tplc="40090019" w:tentative="1">
      <w:start w:val="1"/>
      <w:numFmt w:val="lowerLetter"/>
      <w:lvlText w:val="%5."/>
      <w:lvlJc w:val="left"/>
      <w:pPr>
        <w:ind w:left="3525" w:hanging="360"/>
      </w:pPr>
    </w:lvl>
    <w:lvl w:ilvl="5" w:tplc="4009001B" w:tentative="1">
      <w:start w:val="1"/>
      <w:numFmt w:val="lowerRoman"/>
      <w:lvlText w:val="%6."/>
      <w:lvlJc w:val="right"/>
      <w:pPr>
        <w:ind w:left="4245" w:hanging="180"/>
      </w:pPr>
    </w:lvl>
    <w:lvl w:ilvl="6" w:tplc="4009000F" w:tentative="1">
      <w:start w:val="1"/>
      <w:numFmt w:val="decimal"/>
      <w:lvlText w:val="%7."/>
      <w:lvlJc w:val="left"/>
      <w:pPr>
        <w:ind w:left="4965" w:hanging="360"/>
      </w:pPr>
    </w:lvl>
    <w:lvl w:ilvl="7" w:tplc="40090019" w:tentative="1">
      <w:start w:val="1"/>
      <w:numFmt w:val="lowerLetter"/>
      <w:lvlText w:val="%8."/>
      <w:lvlJc w:val="left"/>
      <w:pPr>
        <w:ind w:left="5685" w:hanging="360"/>
      </w:pPr>
    </w:lvl>
    <w:lvl w:ilvl="8" w:tplc="4009001B" w:tentative="1">
      <w:start w:val="1"/>
      <w:numFmt w:val="lowerRoman"/>
      <w:lvlText w:val="%9."/>
      <w:lvlJc w:val="right"/>
      <w:pPr>
        <w:ind w:left="6405" w:hanging="180"/>
      </w:pPr>
    </w:lvl>
  </w:abstractNum>
  <w:abstractNum w:abstractNumId="11">
    <w:nsid w:val="1DA04AF9"/>
    <w:multiLevelType w:val="hybridMultilevel"/>
    <w:tmpl w:val="FF40DB44"/>
    <w:lvl w:ilvl="0" w:tplc="40090001">
      <w:start w:val="1"/>
      <w:numFmt w:val="bullet"/>
      <w:lvlText w:val=""/>
      <w:lvlJc w:val="left"/>
      <w:pPr>
        <w:ind w:left="72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12">
    <w:nsid w:val="212E10C1"/>
    <w:multiLevelType w:val="hybridMultilevel"/>
    <w:tmpl w:val="452ABD02"/>
    <w:lvl w:ilvl="0" w:tplc="10E230BE">
      <w:start w:val="1"/>
      <w:numFmt w:val="decimal"/>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3">
    <w:nsid w:val="24F327CE"/>
    <w:multiLevelType w:val="hybridMultilevel"/>
    <w:tmpl w:val="07860C12"/>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26DD3145"/>
    <w:multiLevelType w:val="hybridMultilevel"/>
    <w:tmpl w:val="493E50D6"/>
    <w:lvl w:ilvl="0" w:tplc="0EB6C438">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5">
    <w:nsid w:val="2764675D"/>
    <w:multiLevelType w:val="hybridMultilevel"/>
    <w:tmpl w:val="2E7EE1E4"/>
    <w:lvl w:ilvl="0" w:tplc="221CE68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2B19296C"/>
    <w:multiLevelType w:val="hybridMultilevel"/>
    <w:tmpl w:val="B734D184"/>
    <w:lvl w:ilvl="0" w:tplc="F4089F5C">
      <w:start w:val="1"/>
      <w:numFmt w:val="bullet"/>
      <w:lvlText w:val=""/>
      <w:lvlPicBulletId w:val="0"/>
      <w:lvlJc w:val="left"/>
      <w:pPr>
        <w:tabs>
          <w:tab w:val="num" w:pos="1080"/>
        </w:tabs>
        <w:ind w:left="1080" w:hanging="360"/>
      </w:pPr>
      <w:rPr>
        <w:rFonts w:ascii="Symbol" w:hAnsi="Symbol" w:hint="default"/>
      </w:rPr>
    </w:lvl>
    <w:lvl w:ilvl="1" w:tplc="40090003" w:tentative="1">
      <w:start w:val="1"/>
      <w:numFmt w:val="bullet"/>
      <w:lvlText w:val="o"/>
      <w:lvlJc w:val="left"/>
      <w:pPr>
        <w:tabs>
          <w:tab w:val="num" w:pos="1440"/>
        </w:tabs>
        <w:ind w:left="1440" w:hanging="360"/>
      </w:pPr>
      <w:rPr>
        <w:rFonts w:ascii="Courier New" w:hAnsi="Courier New" w:cs="Courier New"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cs="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cs="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abstractNum w:abstractNumId="17">
    <w:nsid w:val="2C270FF8"/>
    <w:multiLevelType w:val="hybridMultilevel"/>
    <w:tmpl w:val="9E92E2EE"/>
    <w:lvl w:ilvl="0" w:tplc="4009000F">
      <w:start w:val="1"/>
      <w:numFmt w:val="decimal"/>
      <w:lvlText w:val="%1."/>
      <w:lvlJc w:val="left"/>
      <w:pPr>
        <w:ind w:left="1146" w:hanging="360"/>
      </w:p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18">
    <w:nsid w:val="2C9215BF"/>
    <w:multiLevelType w:val="hybridMultilevel"/>
    <w:tmpl w:val="B5BA24F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39AE1229"/>
    <w:multiLevelType w:val="hybridMultilevel"/>
    <w:tmpl w:val="1E8E9BE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471F443E"/>
    <w:multiLevelType w:val="hybridMultilevel"/>
    <w:tmpl w:val="853E26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4AAC78A5"/>
    <w:multiLevelType w:val="hybridMultilevel"/>
    <w:tmpl w:val="D3CA6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AE2F86"/>
    <w:multiLevelType w:val="hybridMultilevel"/>
    <w:tmpl w:val="6DBA0F8E"/>
    <w:lvl w:ilvl="0" w:tplc="F68A8F86">
      <w:start w:val="1"/>
      <w:numFmt w:val="upperLetter"/>
      <w:lvlText w:val="%1."/>
      <w:lvlJc w:val="left"/>
      <w:pPr>
        <w:ind w:left="7838" w:hanging="360"/>
      </w:pPr>
      <w:rPr>
        <w:rFonts w:hint="default"/>
      </w:rPr>
    </w:lvl>
    <w:lvl w:ilvl="1" w:tplc="40090019" w:tentative="1">
      <w:start w:val="1"/>
      <w:numFmt w:val="lowerLetter"/>
      <w:lvlText w:val="%2."/>
      <w:lvlJc w:val="left"/>
      <w:pPr>
        <w:ind w:left="8558" w:hanging="360"/>
      </w:pPr>
    </w:lvl>
    <w:lvl w:ilvl="2" w:tplc="4009001B" w:tentative="1">
      <w:start w:val="1"/>
      <w:numFmt w:val="lowerRoman"/>
      <w:lvlText w:val="%3."/>
      <w:lvlJc w:val="right"/>
      <w:pPr>
        <w:ind w:left="9278" w:hanging="180"/>
      </w:pPr>
    </w:lvl>
    <w:lvl w:ilvl="3" w:tplc="4009000F" w:tentative="1">
      <w:start w:val="1"/>
      <w:numFmt w:val="decimal"/>
      <w:lvlText w:val="%4."/>
      <w:lvlJc w:val="left"/>
      <w:pPr>
        <w:ind w:left="9998" w:hanging="360"/>
      </w:pPr>
    </w:lvl>
    <w:lvl w:ilvl="4" w:tplc="40090019" w:tentative="1">
      <w:start w:val="1"/>
      <w:numFmt w:val="lowerLetter"/>
      <w:lvlText w:val="%5."/>
      <w:lvlJc w:val="left"/>
      <w:pPr>
        <w:ind w:left="10718" w:hanging="360"/>
      </w:pPr>
    </w:lvl>
    <w:lvl w:ilvl="5" w:tplc="4009001B" w:tentative="1">
      <w:start w:val="1"/>
      <w:numFmt w:val="lowerRoman"/>
      <w:lvlText w:val="%6."/>
      <w:lvlJc w:val="right"/>
      <w:pPr>
        <w:ind w:left="11438" w:hanging="180"/>
      </w:pPr>
    </w:lvl>
    <w:lvl w:ilvl="6" w:tplc="4009000F" w:tentative="1">
      <w:start w:val="1"/>
      <w:numFmt w:val="decimal"/>
      <w:lvlText w:val="%7."/>
      <w:lvlJc w:val="left"/>
      <w:pPr>
        <w:ind w:left="12158" w:hanging="360"/>
      </w:pPr>
    </w:lvl>
    <w:lvl w:ilvl="7" w:tplc="40090019" w:tentative="1">
      <w:start w:val="1"/>
      <w:numFmt w:val="lowerLetter"/>
      <w:lvlText w:val="%8."/>
      <w:lvlJc w:val="left"/>
      <w:pPr>
        <w:ind w:left="12878" w:hanging="360"/>
      </w:pPr>
    </w:lvl>
    <w:lvl w:ilvl="8" w:tplc="4009001B" w:tentative="1">
      <w:start w:val="1"/>
      <w:numFmt w:val="lowerRoman"/>
      <w:lvlText w:val="%9."/>
      <w:lvlJc w:val="right"/>
      <w:pPr>
        <w:ind w:left="13598" w:hanging="180"/>
      </w:pPr>
    </w:lvl>
  </w:abstractNum>
  <w:abstractNum w:abstractNumId="23">
    <w:nsid w:val="50F21DDD"/>
    <w:multiLevelType w:val="hybridMultilevel"/>
    <w:tmpl w:val="23C20B8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59722B21"/>
    <w:multiLevelType w:val="hybridMultilevel"/>
    <w:tmpl w:val="AC76E0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5DAD70AB"/>
    <w:multiLevelType w:val="hybridMultilevel"/>
    <w:tmpl w:val="3CFE46A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602A6792"/>
    <w:multiLevelType w:val="hybridMultilevel"/>
    <w:tmpl w:val="139A62C0"/>
    <w:lvl w:ilvl="0" w:tplc="E99CB70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7">
    <w:nsid w:val="62E650D6"/>
    <w:multiLevelType w:val="hybridMultilevel"/>
    <w:tmpl w:val="437E8EB6"/>
    <w:lvl w:ilvl="0" w:tplc="05307DF2">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8">
    <w:nsid w:val="63D122D4"/>
    <w:multiLevelType w:val="hybridMultilevel"/>
    <w:tmpl w:val="C770C7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6B8B1405"/>
    <w:multiLevelType w:val="hybridMultilevel"/>
    <w:tmpl w:val="511899D6"/>
    <w:lvl w:ilvl="0" w:tplc="4009000F">
      <w:start w:val="1"/>
      <w:numFmt w:val="decimal"/>
      <w:lvlText w:val="%1."/>
      <w:lvlJc w:val="left"/>
      <w:pPr>
        <w:ind w:left="1146" w:hanging="360"/>
      </w:p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30">
    <w:nsid w:val="704712B5"/>
    <w:multiLevelType w:val="hybridMultilevel"/>
    <w:tmpl w:val="D3CA6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920588"/>
    <w:multiLevelType w:val="hybridMultilevel"/>
    <w:tmpl w:val="D108CE30"/>
    <w:lvl w:ilvl="0" w:tplc="F4089F5C">
      <w:start w:val="1"/>
      <w:numFmt w:val="bullet"/>
      <w:lvlText w:val=""/>
      <w:lvlPicBulletId w:val="0"/>
      <w:lvlJc w:val="left"/>
      <w:pPr>
        <w:tabs>
          <w:tab w:val="num" w:pos="1080"/>
        </w:tabs>
        <w:ind w:left="1080" w:hanging="360"/>
      </w:pPr>
      <w:rPr>
        <w:rFonts w:ascii="Symbol" w:hAnsi="Symbol" w:hint="default"/>
      </w:rPr>
    </w:lvl>
    <w:lvl w:ilvl="1" w:tplc="40090003" w:tentative="1">
      <w:start w:val="1"/>
      <w:numFmt w:val="bullet"/>
      <w:lvlText w:val="o"/>
      <w:lvlJc w:val="left"/>
      <w:pPr>
        <w:tabs>
          <w:tab w:val="num" w:pos="1440"/>
        </w:tabs>
        <w:ind w:left="1440" w:hanging="360"/>
      </w:pPr>
      <w:rPr>
        <w:rFonts w:ascii="Courier New" w:hAnsi="Courier New" w:cs="Courier New"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cs="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cs="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abstractNum w:abstractNumId="32">
    <w:nsid w:val="7AC77E80"/>
    <w:multiLevelType w:val="hybridMultilevel"/>
    <w:tmpl w:val="971CBCF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7EC801E9"/>
    <w:multiLevelType w:val="multilevel"/>
    <w:tmpl w:val="124C6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3"/>
  </w:num>
  <w:num w:numId="3">
    <w:abstractNumId w:val="9"/>
  </w:num>
  <w:num w:numId="4">
    <w:abstractNumId w:val="31"/>
  </w:num>
  <w:num w:numId="5">
    <w:abstractNumId w:val="33"/>
  </w:num>
  <w:num w:numId="6">
    <w:abstractNumId w:val="17"/>
  </w:num>
  <w:num w:numId="7">
    <w:abstractNumId w:val="29"/>
  </w:num>
  <w:num w:numId="8">
    <w:abstractNumId w:val="5"/>
  </w:num>
  <w:num w:numId="9">
    <w:abstractNumId w:val="12"/>
  </w:num>
  <w:num w:numId="10">
    <w:abstractNumId w:val="4"/>
  </w:num>
  <w:num w:numId="11">
    <w:abstractNumId w:val="24"/>
  </w:num>
  <w:num w:numId="12">
    <w:abstractNumId w:val="28"/>
  </w:num>
  <w:num w:numId="13">
    <w:abstractNumId w:val="6"/>
  </w:num>
  <w:num w:numId="14">
    <w:abstractNumId w:val="27"/>
  </w:num>
  <w:num w:numId="15">
    <w:abstractNumId w:val="14"/>
  </w:num>
  <w:num w:numId="16">
    <w:abstractNumId w:val="25"/>
  </w:num>
  <w:num w:numId="17">
    <w:abstractNumId w:val="32"/>
  </w:num>
  <w:num w:numId="18">
    <w:abstractNumId w:val="0"/>
  </w:num>
  <w:num w:numId="1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30"/>
  </w:num>
  <w:num w:numId="22">
    <w:abstractNumId w:val="21"/>
  </w:num>
  <w:num w:numId="23">
    <w:abstractNumId w:val="23"/>
  </w:num>
  <w:num w:numId="24">
    <w:abstractNumId w:val="2"/>
  </w:num>
  <w:num w:numId="25">
    <w:abstractNumId w:val="10"/>
  </w:num>
  <w:num w:numId="26">
    <w:abstractNumId w:val="15"/>
  </w:num>
  <w:num w:numId="27">
    <w:abstractNumId w:val="7"/>
  </w:num>
  <w:num w:numId="28">
    <w:abstractNumId w:val="26"/>
  </w:num>
  <w:num w:numId="29">
    <w:abstractNumId w:val="20"/>
  </w:num>
  <w:num w:numId="30">
    <w:abstractNumId w:val="8"/>
  </w:num>
  <w:num w:numId="31">
    <w:abstractNumId w:val="13"/>
  </w:num>
  <w:num w:numId="32">
    <w:abstractNumId w:val="18"/>
  </w:num>
  <w:num w:numId="33">
    <w:abstractNumId w:val="22"/>
  </w:num>
  <w:num w:numId="3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stylePaneFormatFilter w:val="3F01"/>
  <w:defaultTabStop w:val="720"/>
  <w:drawingGridHorizontalSpacing w:val="120"/>
  <w:displayHorizontalDrawingGridEvery w:val="2"/>
  <w:characterSpacingControl w:val="doNotCompress"/>
  <w:hdrShapeDefaults>
    <o:shapedefaults v:ext="edit" spidmax="130050"/>
  </w:hdrShapeDefaults>
  <w:footnotePr>
    <w:footnote w:id="0"/>
    <w:footnote w:id="1"/>
  </w:footnotePr>
  <w:endnotePr>
    <w:endnote w:id="0"/>
    <w:endnote w:id="1"/>
  </w:endnotePr>
  <w:compat/>
  <w:rsids>
    <w:rsidRoot w:val="0062128E"/>
    <w:rsid w:val="00002D05"/>
    <w:rsid w:val="000031F2"/>
    <w:rsid w:val="00003732"/>
    <w:rsid w:val="00003FA4"/>
    <w:rsid w:val="00012E45"/>
    <w:rsid w:val="000152E1"/>
    <w:rsid w:val="00015739"/>
    <w:rsid w:val="00015A3D"/>
    <w:rsid w:val="00016222"/>
    <w:rsid w:val="00016A00"/>
    <w:rsid w:val="00022650"/>
    <w:rsid w:val="00022C83"/>
    <w:rsid w:val="00030D4D"/>
    <w:rsid w:val="000312CF"/>
    <w:rsid w:val="0004085B"/>
    <w:rsid w:val="00043AC3"/>
    <w:rsid w:val="00056A58"/>
    <w:rsid w:val="00057493"/>
    <w:rsid w:val="000663AB"/>
    <w:rsid w:val="000672E0"/>
    <w:rsid w:val="00067825"/>
    <w:rsid w:val="00070E20"/>
    <w:rsid w:val="0008288A"/>
    <w:rsid w:val="000856DF"/>
    <w:rsid w:val="00085BF3"/>
    <w:rsid w:val="000867BA"/>
    <w:rsid w:val="00090202"/>
    <w:rsid w:val="00096E11"/>
    <w:rsid w:val="000A0A13"/>
    <w:rsid w:val="000B0E85"/>
    <w:rsid w:val="000B147E"/>
    <w:rsid w:val="000B4F75"/>
    <w:rsid w:val="000B6174"/>
    <w:rsid w:val="000C0BCF"/>
    <w:rsid w:val="000C27AE"/>
    <w:rsid w:val="000C7973"/>
    <w:rsid w:val="000D3AFE"/>
    <w:rsid w:val="000E0C2A"/>
    <w:rsid w:val="000E32BA"/>
    <w:rsid w:val="000E517E"/>
    <w:rsid w:val="000F6E43"/>
    <w:rsid w:val="000F7D43"/>
    <w:rsid w:val="00100BC7"/>
    <w:rsid w:val="00100F12"/>
    <w:rsid w:val="00107D1D"/>
    <w:rsid w:val="00107F7B"/>
    <w:rsid w:val="001110A6"/>
    <w:rsid w:val="001112E9"/>
    <w:rsid w:val="00113D3D"/>
    <w:rsid w:val="00117B7F"/>
    <w:rsid w:val="0012104F"/>
    <w:rsid w:val="00122348"/>
    <w:rsid w:val="00125235"/>
    <w:rsid w:val="00127771"/>
    <w:rsid w:val="001329F3"/>
    <w:rsid w:val="00132A56"/>
    <w:rsid w:val="001332FC"/>
    <w:rsid w:val="00134333"/>
    <w:rsid w:val="0014793D"/>
    <w:rsid w:val="00164FA2"/>
    <w:rsid w:val="00165C57"/>
    <w:rsid w:val="00175A97"/>
    <w:rsid w:val="00175D53"/>
    <w:rsid w:val="00180094"/>
    <w:rsid w:val="001809C1"/>
    <w:rsid w:val="00182215"/>
    <w:rsid w:val="00183B6C"/>
    <w:rsid w:val="00183EF9"/>
    <w:rsid w:val="00186C40"/>
    <w:rsid w:val="001913D4"/>
    <w:rsid w:val="00193003"/>
    <w:rsid w:val="001947C0"/>
    <w:rsid w:val="001951E8"/>
    <w:rsid w:val="001977EA"/>
    <w:rsid w:val="001A189B"/>
    <w:rsid w:val="001A349D"/>
    <w:rsid w:val="001B281C"/>
    <w:rsid w:val="001B6A7A"/>
    <w:rsid w:val="001C6DCF"/>
    <w:rsid w:val="001D4D17"/>
    <w:rsid w:val="001E0C9E"/>
    <w:rsid w:val="001E1BE7"/>
    <w:rsid w:val="001E4330"/>
    <w:rsid w:val="001E4813"/>
    <w:rsid w:val="001E58A4"/>
    <w:rsid w:val="001E5BC7"/>
    <w:rsid w:val="001F76BE"/>
    <w:rsid w:val="00200ACA"/>
    <w:rsid w:val="002026AB"/>
    <w:rsid w:val="00205FB4"/>
    <w:rsid w:val="00206C8F"/>
    <w:rsid w:val="00211401"/>
    <w:rsid w:val="00211E4A"/>
    <w:rsid w:val="00211EF5"/>
    <w:rsid w:val="002127E1"/>
    <w:rsid w:val="00213E34"/>
    <w:rsid w:val="00223551"/>
    <w:rsid w:val="00224929"/>
    <w:rsid w:val="0022669D"/>
    <w:rsid w:val="002269E3"/>
    <w:rsid w:val="00231DB1"/>
    <w:rsid w:val="00241DBA"/>
    <w:rsid w:val="002429FE"/>
    <w:rsid w:val="00245B4D"/>
    <w:rsid w:val="00247C71"/>
    <w:rsid w:val="002533D7"/>
    <w:rsid w:val="002554E2"/>
    <w:rsid w:val="002556D4"/>
    <w:rsid w:val="002559A5"/>
    <w:rsid w:val="0026300E"/>
    <w:rsid w:val="002654EA"/>
    <w:rsid w:val="00265B7E"/>
    <w:rsid w:val="00267256"/>
    <w:rsid w:val="00272A27"/>
    <w:rsid w:val="0028086A"/>
    <w:rsid w:val="00284792"/>
    <w:rsid w:val="002907FA"/>
    <w:rsid w:val="00293D62"/>
    <w:rsid w:val="002957B8"/>
    <w:rsid w:val="002A088B"/>
    <w:rsid w:val="002A307C"/>
    <w:rsid w:val="002A3301"/>
    <w:rsid w:val="002A3AEF"/>
    <w:rsid w:val="002A714E"/>
    <w:rsid w:val="002A7A11"/>
    <w:rsid w:val="002A7F2D"/>
    <w:rsid w:val="002B380C"/>
    <w:rsid w:val="002B4AD3"/>
    <w:rsid w:val="002B6608"/>
    <w:rsid w:val="002B71F4"/>
    <w:rsid w:val="002C484C"/>
    <w:rsid w:val="002C5CB1"/>
    <w:rsid w:val="002C78EA"/>
    <w:rsid w:val="002D08DF"/>
    <w:rsid w:val="002D3E20"/>
    <w:rsid w:val="002D6CE4"/>
    <w:rsid w:val="002E50CC"/>
    <w:rsid w:val="002F171E"/>
    <w:rsid w:val="002F2EBC"/>
    <w:rsid w:val="002F393F"/>
    <w:rsid w:val="002F6857"/>
    <w:rsid w:val="002F685D"/>
    <w:rsid w:val="00301061"/>
    <w:rsid w:val="00305070"/>
    <w:rsid w:val="0030687E"/>
    <w:rsid w:val="0030782B"/>
    <w:rsid w:val="0031256E"/>
    <w:rsid w:val="00312FC3"/>
    <w:rsid w:val="00320F7E"/>
    <w:rsid w:val="00335758"/>
    <w:rsid w:val="00341A62"/>
    <w:rsid w:val="00342885"/>
    <w:rsid w:val="00347474"/>
    <w:rsid w:val="0035206B"/>
    <w:rsid w:val="00355BA4"/>
    <w:rsid w:val="003562E7"/>
    <w:rsid w:val="00357904"/>
    <w:rsid w:val="00362DDD"/>
    <w:rsid w:val="00372AFE"/>
    <w:rsid w:val="00373DC4"/>
    <w:rsid w:val="00375211"/>
    <w:rsid w:val="00375528"/>
    <w:rsid w:val="00377009"/>
    <w:rsid w:val="00383C99"/>
    <w:rsid w:val="003868C8"/>
    <w:rsid w:val="0038754D"/>
    <w:rsid w:val="003924CA"/>
    <w:rsid w:val="003A427B"/>
    <w:rsid w:val="003B0DCB"/>
    <w:rsid w:val="003B3FB0"/>
    <w:rsid w:val="003B6910"/>
    <w:rsid w:val="003B6DA7"/>
    <w:rsid w:val="003C055E"/>
    <w:rsid w:val="003C329E"/>
    <w:rsid w:val="003D20E0"/>
    <w:rsid w:val="003D44B2"/>
    <w:rsid w:val="003D7107"/>
    <w:rsid w:val="003D7EAA"/>
    <w:rsid w:val="003E066B"/>
    <w:rsid w:val="003E1148"/>
    <w:rsid w:val="003E3AB9"/>
    <w:rsid w:val="003E5D5A"/>
    <w:rsid w:val="003F36C9"/>
    <w:rsid w:val="003F72CD"/>
    <w:rsid w:val="003F7647"/>
    <w:rsid w:val="003F7E11"/>
    <w:rsid w:val="004033FE"/>
    <w:rsid w:val="0040384A"/>
    <w:rsid w:val="00404BA7"/>
    <w:rsid w:val="004079A5"/>
    <w:rsid w:val="00410B6B"/>
    <w:rsid w:val="00411E08"/>
    <w:rsid w:val="00412750"/>
    <w:rsid w:val="00412D59"/>
    <w:rsid w:val="00412E7D"/>
    <w:rsid w:val="0041357C"/>
    <w:rsid w:val="00421E86"/>
    <w:rsid w:val="004236B2"/>
    <w:rsid w:val="00427218"/>
    <w:rsid w:val="00441328"/>
    <w:rsid w:val="0044342D"/>
    <w:rsid w:val="00447BAF"/>
    <w:rsid w:val="00447C09"/>
    <w:rsid w:val="00451556"/>
    <w:rsid w:val="00451597"/>
    <w:rsid w:val="00451F3D"/>
    <w:rsid w:val="004546BA"/>
    <w:rsid w:val="00464AF4"/>
    <w:rsid w:val="00466286"/>
    <w:rsid w:val="0046698B"/>
    <w:rsid w:val="0047421A"/>
    <w:rsid w:val="004753DC"/>
    <w:rsid w:val="00477A6D"/>
    <w:rsid w:val="00481A12"/>
    <w:rsid w:val="00481F87"/>
    <w:rsid w:val="00483D75"/>
    <w:rsid w:val="00484EA9"/>
    <w:rsid w:val="00485F51"/>
    <w:rsid w:val="00486C80"/>
    <w:rsid w:val="00486DFF"/>
    <w:rsid w:val="0048755D"/>
    <w:rsid w:val="00490D4F"/>
    <w:rsid w:val="004941CE"/>
    <w:rsid w:val="004A0871"/>
    <w:rsid w:val="004A265F"/>
    <w:rsid w:val="004A7B53"/>
    <w:rsid w:val="004A7C1C"/>
    <w:rsid w:val="004B09F7"/>
    <w:rsid w:val="004B3B63"/>
    <w:rsid w:val="004B5DD5"/>
    <w:rsid w:val="004C2619"/>
    <w:rsid w:val="004C728A"/>
    <w:rsid w:val="004D0F6C"/>
    <w:rsid w:val="004D2793"/>
    <w:rsid w:val="004D4B6F"/>
    <w:rsid w:val="004D5870"/>
    <w:rsid w:val="004D6E29"/>
    <w:rsid w:val="004D7B97"/>
    <w:rsid w:val="004E10F7"/>
    <w:rsid w:val="004E296A"/>
    <w:rsid w:val="004E6FA9"/>
    <w:rsid w:val="004E72FC"/>
    <w:rsid w:val="004F238F"/>
    <w:rsid w:val="004F479D"/>
    <w:rsid w:val="004F5C93"/>
    <w:rsid w:val="004F766C"/>
    <w:rsid w:val="0050000F"/>
    <w:rsid w:val="005038E9"/>
    <w:rsid w:val="005071E0"/>
    <w:rsid w:val="005106F2"/>
    <w:rsid w:val="00511577"/>
    <w:rsid w:val="00520A83"/>
    <w:rsid w:val="00521F30"/>
    <w:rsid w:val="00527E27"/>
    <w:rsid w:val="00534E50"/>
    <w:rsid w:val="005353C6"/>
    <w:rsid w:val="00536D62"/>
    <w:rsid w:val="0054091D"/>
    <w:rsid w:val="00541043"/>
    <w:rsid w:val="00550739"/>
    <w:rsid w:val="005542C8"/>
    <w:rsid w:val="00555E30"/>
    <w:rsid w:val="005561FC"/>
    <w:rsid w:val="0055729F"/>
    <w:rsid w:val="00560448"/>
    <w:rsid w:val="005651AC"/>
    <w:rsid w:val="005717E3"/>
    <w:rsid w:val="005729DE"/>
    <w:rsid w:val="00573509"/>
    <w:rsid w:val="0057481B"/>
    <w:rsid w:val="0058393A"/>
    <w:rsid w:val="00584CEA"/>
    <w:rsid w:val="005909DF"/>
    <w:rsid w:val="005912BB"/>
    <w:rsid w:val="00594049"/>
    <w:rsid w:val="00595379"/>
    <w:rsid w:val="005A188F"/>
    <w:rsid w:val="005A631F"/>
    <w:rsid w:val="005A64C4"/>
    <w:rsid w:val="005B2E83"/>
    <w:rsid w:val="005B394E"/>
    <w:rsid w:val="005C3364"/>
    <w:rsid w:val="005C4AF7"/>
    <w:rsid w:val="005C56EA"/>
    <w:rsid w:val="005C7329"/>
    <w:rsid w:val="005D36C1"/>
    <w:rsid w:val="005D5D60"/>
    <w:rsid w:val="005D5E88"/>
    <w:rsid w:val="005D67ED"/>
    <w:rsid w:val="005D7D5C"/>
    <w:rsid w:val="005F01AF"/>
    <w:rsid w:val="005F2C49"/>
    <w:rsid w:val="005F32C9"/>
    <w:rsid w:val="005F431E"/>
    <w:rsid w:val="005F4D0B"/>
    <w:rsid w:val="006047CA"/>
    <w:rsid w:val="00604F46"/>
    <w:rsid w:val="00605904"/>
    <w:rsid w:val="006143E8"/>
    <w:rsid w:val="00617AEC"/>
    <w:rsid w:val="0062128E"/>
    <w:rsid w:val="00621BFB"/>
    <w:rsid w:val="00623E00"/>
    <w:rsid w:val="00624F5F"/>
    <w:rsid w:val="00632C3E"/>
    <w:rsid w:val="00633B56"/>
    <w:rsid w:val="006377A0"/>
    <w:rsid w:val="006402B6"/>
    <w:rsid w:val="006405D4"/>
    <w:rsid w:val="00642111"/>
    <w:rsid w:val="0064246F"/>
    <w:rsid w:val="00643CD7"/>
    <w:rsid w:val="00645811"/>
    <w:rsid w:val="00647335"/>
    <w:rsid w:val="00650397"/>
    <w:rsid w:val="0065390E"/>
    <w:rsid w:val="00653F5D"/>
    <w:rsid w:val="00654786"/>
    <w:rsid w:val="0065730F"/>
    <w:rsid w:val="0066293E"/>
    <w:rsid w:val="0066392E"/>
    <w:rsid w:val="00664595"/>
    <w:rsid w:val="0066491C"/>
    <w:rsid w:val="00665FAD"/>
    <w:rsid w:val="00666884"/>
    <w:rsid w:val="00674BAD"/>
    <w:rsid w:val="00674F3E"/>
    <w:rsid w:val="00675E03"/>
    <w:rsid w:val="00676E46"/>
    <w:rsid w:val="006771E7"/>
    <w:rsid w:val="006772F4"/>
    <w:rsid w:val="00680C22"/>
    <w:rsid w:val="006820DB"/>
    <w:rsid w:val="00683B85"/>
    <w:rsid w:val="00684FCD"/>
    <w:rsid w:val="00687D27"/>
    <w:rsid w:val="00687E35"/>
    <w:rsid w:val="00690EBD"/>
    <w:rsid w:val="00693151"/>
    <w:rsid w:val="00696F6A"/>
    <w:rsid w:val="00697A76"/>
    <w:rsid w:val="006B0CDA"/>
    <w:rsid w:val="006B5454"/>
    <w:rsid w:val="006C4333"/>
    <w:rsid w:val="006D485D"/>
    <w:rsid w:val="006D5B3E"/>
    <w:rsid w:val="006D69B9"/>
    <w:rsid w:val="006D6CF8"/>
    <w:rsid w:val="006E0660"/>
    <w:rsid w:val="006E0F16"/>
    <w:rsid w:val="006E3556"/>
    <w:rsid w:val="006F3D59"/>
    <w:rsid w:val="006F5254"/>
    <w:rsid w:val="0070171B"/>
    <w:rsid w:val="00702660"/>
    <w:rsid w:val="0070305F"/>
    <w:rsid w:val="00703DB0"/>
    <w:rsid w:val="00703EBF"/>
    <w:rsid w:val="00705D61"/>
    <w:rsid w:val="00707571"/>
    <w:rsid w:val="007130BE"/>
    <w:rsid w:val="007152BB"/>
    <w:rsid w:val="007176D2"/>
    <w:rsid w:val="007218B9"/>
    <w:rsid w:val="00722CE1"/>
    <w:rsid w:val="00724375"/>
    <w:rsid w:val="007243D9"/>
    <w:rsid w:val="007304A9"/>
    <w:rsid w:val="007321D4"/>
    <w:rsid w:val="00734A74"/>
    <w:rsid w:val="0073522F"/>
    <w:rsid w:val="00743637"/>
    <w:rsid w:val="00752B3D"/>
    <w:rsid w:val="00754B0A"/>
    <w:rsid w:val="0075532E"/>
    <w:rsid w:val="00762A9C"/>
    <w:rsid w:val="00764680"/>
    <w:rsid w:val="00776659"/>
    <w:rsid w:val="0078096D"/>
    <w:rsid w:val="007850F5"/>
    <w:rsid w:val="00785AE7"/>
    <w:rsid w:val="0078691B"/>
    <w:rsid w:val="00794ED8"/>
    <w:rsid w:val="007A14B1"/>
    <w:rsid w:val="007A525E"/>
    <w:rsid w:val="007A6785"/>
    <w:rsid w:val="007A740B"/>
    <w:rsid w:val="007B1EDF"/>
    <w:rsid w:val="007B4A36"/>
    <w:rsid w:val="007B4D1E"/>
    <w:rsid w:val="007B6E82"/>
    <w:rsid w:val="007B732B"/>
    <w:rsid w:val="007C20E7"/>
    <w:rsid w:val="007C2283"/>
    <w:rsid w:val="007C2BB3"/>
    <w:rsid w:val="007C319A"/>
    <w:rsid w:val="007C40BE"/>
    <w:rsid w:val="007C64F3"/>
    <w:rsid w:val="007D23ED"/>
    <w:rsid w:val="007D3493"/>
    <w:rsid w:val="007D39EE"/>
    <w:rsid w:val="007D6000"/>
    <w:rsid w:val="007D6498"/>
    <w:rsid w:val="007D70E2"/>
    <w:rsid w:val="007E124F"/>
    <w:rsid w:val="007E1369"/>
    <w:rsid w:val="007E1DC0"/>
    <w:rsid w:val="007E1FF4"/>
    <w:rsid w:val="007E23E8"/>
    <w:rsid w:val="007E4D45"/>
    <w:rsid w:val="007E5F51"/>
    <w:rsid w:val="007F7AD7"/>
    <w:rsid w:val="008006BE"/>
    <w:rsid w:val="0081485E"/>
    <w:rsid w:val="00815A62"/>
    <w:rsid w:val="0081671A"/>
    <w:rsid w:val="00825F92"/>
    <w:rsid w:val="00831319"/>
    <w:rsid w:val="00834707"/>
    <w:rsid w:val="00843A35"/>
    <w:rsid w:val="00851CDA"/>
    <w:rsid w:val="00851F16"/>
    <w:rsid w:val="00853A94"/>
    <w:rsid w:val="0085428F"/>
    <w:rsid w:val="0085437F"/>
    <w:rsid w:val="0085675E"/>
    <w:rsid w:val="00861444"/>
    <w:rsid w:val="00862DF6"/>
    <w:rsid w:val="00863243"/>
    <w:rsid w:val="008637F4"/>
    <w:rsid w:val="00866739"/>
    <w:rsid w:val="008675F2"/>
    <w:rsid w:val="00870C1B"/>
    <w:rsid w:val="008726AA"/>
    <w:rsid w:val="0087383E"/>
    <w:rsid w:val="00874157"/>
    <w:rsid w:val="008805E6"/>
    <w:rsid w:val="00884400"/>
    <w:rsid w:val="0088498B"/>
    <w:rsid w:val="00884D88"/>
    <w:rsid w:val="00886508"/>
    <w:rsid w:val="008912FB"/>
    <w:rsid w:val="00891A21"/>
    <w:rsid w:val="00892B1E"/>
    <w:rsid w:val="008958CB"/>
    <w:rsid w:val="008A016B"/>
    <w:rsid w:val="008A7CF4"/>
    <w:rsid w:val="008B00C1"/>
    <w:rsid w:val="008B0646"/>
    <w:rsid w:val="008B2227"/>
    <w:rsid w:val="008B445D"/>
    <w:rsid w:val="008B7305"/>
    <w:rsid w:val="008C218A"/>
    <w:rsid w:val="008C57DB"/>
    <w:rsid w:val="008D221F"/>
    <w:rsid w:val="008D4B73"/>
    <w:rsid w:val="008D7F84"/>
    <w:rsid w:val="008E2B8A"/>
    <w:rsid w:val="008E7583"/>
    <w:rsid w:val="008E76D5"/>
    <w:rsid w:val="008F1B50"/>
    <w:rsid w:val="00902F5B"/>
    <w:rsid w:val="0090477E"/>
    <w:rsid w:val="009049CF"/>
    <w:rsid w:val="00906F50"/>
    <w:rsid w:val="009137E7"/>
    <w:rsid w:val="009154D5"/>
    <w:rsid w:val="00921F82"/>
    <w:rsid w:val="009256BD"/>
    <w:rsid w:val="00931EC8"/>
    <w:rsid w:val="009322CE"/>
    <w:rsid w:val="00932DD2"/>
    <w:rsid w:val="009346D4"/>
    <w:rsid w:val="00935258"/>
    <w:rsid w:val="00935F12"/>
    <w:rsid w:val="0094046D"/>
    <w:rsid w:val="009405C0"/>
    <w:rsid w:val="009448F1"/>
    <w:rsid w:val="009528E9"/>
    <w:rsid w:val="00953FAE"/>
    <w:rsid w:val="00955477"/>
    <w:rsid w:val="009643D3"/>
    <w:rsid w:val="00965418"/>
    <w:rsid w:val="00974475"/>
    <w:rsid w:val="009749F3"/>
    <w:rsid w:val="00980E8A"/>
    <w:rsid w:val="00986CE0"/>
    <w:rsid w:val="00987E40"/>
    <w:rsid w:val="0099107C"/>
    <w:rsid w:val="00993210"/>
    <w:rsid w:val="00995E35"/>
    <w:rsid w:val="00997EE3"/>
    <w:rsid w:val="009A0D18"/>
    <w:rsid w:val="009A1D1C"/>
    <w:rsid w:val="009A52ED"/>
    <w:rsid w:val="009B0B0D"/>
    <w:rsid w:val="009B4193"/>
    <w:rsid w:val="009B4618"/>
    <w:rsid w:val="009B4B0C"/>
    <w:rsid w:val="009C044E"/>
    <w:rsid w:val="009C387A"/>
    <w:rsid w:val="009C6A4B"/>
    <w:rsid w:val="009D5E03"/>
    <w:rsid w:val="009D6115"/>
    <w:rsid w:val="009D6CC2"/>
    <w:rsid w:val="009D760D"/>
    <w:rsid w:val="009E0D36"/>
    <w:rsid w:val="009E1EE4"/>
    <w:rsid w:val="009E449D"/>
    <w:rsid w:val="009E54E6"/>
    <w:rsid w:val="009F161F"/>
    <w:rsid w:val="009F2886"/>
    <w:rsid w:val="009F57AA"/>
    <w:rsid w:val="00A00D26"/>
    <w:rsid w:val="00A027A7"/>
    <w:rsid w:val="00A06BCF"/>
    <w:rsid w:val="00A13955"/>
    <w:rsid w:val="00A13BF1"/>
    <w:rsid w:val="00A14278"/>
    <w:rsid w:val="00A1555B"/>
    <w:rsid w:val="00A15EC7"/>
    <w:rsid w:val="00A165A0"/>
    <w:rsid w:val="00A17E23"/>
    <w:rsid w:val="00A20692"/>
    <w:rsid w:val="00A20FDD"/>
    <w:rsid w:val="00A21C37"/>
    <w:rsid w:val="00A25FD9"/>
    <w:rsid w:val="00A260CF"/>
    <w:rsid w:val="00A26AB0"/>
    <w:rsid w:val="00A308CC"/>
    <w:rsid w:val="00A34CFB"/>
    <w:rsid w:val="00A36EA4"/>
    <w:rsid w:val="00A379EA"/>
    <w:rsid w:val="00A4055F"/>
    <w:rsid w:val="00A432CE"/>
    <w:rsid w:val="00A43303"/>
    <w:rsid w:val="00A451F6"/>
    <w:rsid w:val="00A469E1"/>
    <w:rsid w:val="00A473F6"/>
    <w:rsid w:val="00A47887"/>
    <w:rsid w:val="00A47BBA"/>
    <w:rsid w:val="00A47D26"/>
    <w:rsid w:val="00A52968"/>
    <w:rsid w:val="00A53395"/>
    <w:rsid w:val="00A608D1"/>
    <w:rsid w:val="00A65FAA"/>
    <w:rsid w:val="00A669F3"/>
    <w:rsid w:val="00A6782E"/>
    <w:rsid w:val="00A80252"/>
    <w:rsid w:val="00A81E9F"/>
    <w:rsid w:val="00A85AD0"/>
    <w:rsid w:val="00A86279"/>
    <w:rsid w:val="00A95EEF"/>
    <w:rsid w:val="00A96243"/>
    <w:rsid w:val="00AA11EC"/>
    <w:rsid w:val="00AA15A7"/>
    <w:rsid w:val="00AA3385"/>
    <w:rsid w:val="00AA33D9"/>
    <w:rsid w:val="00AA3B4C"/>
    <w:rsid w:val="00AA786E"/>
    <w:rsid w:val="00AB48C0"/>
    <w:rsid w:val="00AC02A4"/>
    <w:rsid w:val="00AC4432"/>
    <w:rsid w:val="00AC7D97"/>
    <w:rsid w:val="00AD018C"/>
    <w:rsid w:val="00AD3B21"/>
    <w:rsid w:val="00AD44E6"/>
    <w:rsid w:val="00AD4C99"/>
    <w:rsid w:val="00AD4D4B"/>
    <w:rsid w:val="00AD5B34"/>
    <w:rsid w:val="00AD665E"/>
    <w:rsid w:val="00AE4181"/>
    <w:rsid w:val="00AE4D1D"/>
    <w:rsid w:val="00AF0B43"/>
    <w:rsid w:val="00AF3602"/>
    <w:rsid w:val="00AF3B58"/>
    <w:rsid w:val="00AF747D"/>
    <w:rsid w:val="00B217F0"/>
    <w:rsid w:val="00B21DC4"/>
    <w:rsid w:val="00B22641"/>
    <w:rsid w:val="00B23F53"/>
    <w:rsid w:val="00B24A7A"/>
    <w:rsid w:val="00B338E7"/>
    <w:rsid w:val="00B33DE8"/>
    <w:rsid w:val="00B41981"/>
    <w:rsid w:val="00B42DFF"/>
    <w:rsid w:val="00B44C4A"/>
    <w:rsid w:val="00B4565D"/>
    <w:rsid w:val="00B50167"/>
    <w:rsid w:val="00B5443B"/>
    <w:rsid w:val="00B54949"/>
    <w:rsid w:val="00B66F80"/>
    <w:rsid w:val="00B71015"/>
    <w:rsid w:val="00B7188D"/>
    <w:rsid w:val="00B76C59"/>
    <w:rsid w:val="00B76CB6"/>
    <w:rsid w:val="00B83728"/>
    <w:rsid w:val="00B866CF"/>
    <w:rsid w:val="00B8796B"/>
    <w:rsid w:val="00B91A2B"/>
    <w:rsid w:val="00B93440"/>
    <w:rsid w:val="00B93AB3"/>
    <w:rsid w:val="00B949A7"/>
    <w:rsid w:val="00B965BB"/>
    <w:rsid w:val="00B96E99"/>
    <w:rsid w:val="00BA3487"/>
    <w:rsid w:val="00BB517B"/>
    <w:rsid w:val="00BC2D33"/>
    <w:rsid w:val="00BD0FC3"/>
    <w:rsid w:val="00BD3E8E"/>
    <w:rsid w:val="00BD51A1"/>
    <w:rsid w:val="00BE0C87"/>
    <w:rsid w:val="00BE6FC6"/>
    <w:rsid w:val="00BF1449"/>
    <w:rsid w:val="00BF2DF5"/>
    <w:rsid w:val="00BF3F24"/>
    <w:rsid w:val="00BF441E"/>
    <w:rsid w:val="00BF52A8"/>
    <w:rsid w:val="00BF59DA"/>
    <w:rsid w:val="00C03D2B"/>
    <w:rsid w:val="00C04B86"/>
    <w:rsid w:val="00C06DC7"/>
    <w:rsid w:val="00C1095A"/>
    <w:rsid w:val="00C12E8E"/>
    <w:rsid w:val="00C1527E"/>
    <w:rsid w:val="00C16816"/>
    <w:rsid w:val="00C16A39"/>
    <w:rsid w:val="00C20B7C"/>
    <w:rsid w:val="00C237BA"/>
    <w:rsid w:val="00C2417E"/>
    <w:rsid w:val="00C27751"/>
    <w:rsid w:val="00C3124D"/>
    <w:rsid w:val="00C33884"/>
    <w:rsid w:val="00C419C8"/>
    <w:rsid w:val="00C4209E"/>
    <w:rsid w:val="00C457FC"/>
    <w:rsid w:val="00C46B83"/>
    <w:rsid w:val="00C50CAE"/>
    <w:rsid w:val="00C60232"/>
    <w:rsid w:val="00C61BDA"/>
    <w:rsid w:val="00C62339"/>
    <w:rsid w:val="00C637B6"/>
    <w:rsid w:val="00C67D4B"/>
    <w:rsid w:val="00C70C2A"/>
    <w:rsid w:val="00C7264E"/>
    <w:rsid w:val="00C8003D"/>
    <w:rsid w:val="00C83DF5"/>
    <w:rsid w:val="00C92DF3"/>
    <w:rsid w:val="00C969B1"/>
    <w:rsid w:val="00C976C1"/>
    <w:rsid w:val="00CA2E0C"/>
    <w:rsid w:val="00CB3A69"/>
    <w:rsid w:val="00CC1327"/>
    <w:rsid w:val="00CC3D9B"/>
    <w:rsid w:val="00CC6791"/>
    <w:rsid w:val="00CD20A1"/>
    <w:rsid w:val="00CD7CA4"/>
    <w:rsid w:val="00CE3A41"/>
    <w:rsid w:val="00CE621E"/>
    <w:rsid w:val="00CE6AF4"/>
    <w:rsid w:val="00CF072D"/>
    <w:rsid w:val="00CF5BA7"/>
    <w:rsid w:val="00CF6B11"/>
    <w:rsid w:val="00D054D5"/>
    <w:rsid w:val="00D059AA"/>
    <w:rsid w:val="00D11B95"/>
    <w:rsid w:val="00D13DD6"/>
    <w:rsid w:val="00D270C9"/>
    <w:rsid w:val="00D32181"/>
    <w:rsid w:val="00D354A7"/>
    <w:rsid w:val="00D43123"/>
    <w:rsid w:val="00D436E2"/>
    <w:rsid w:val="00D44443"/>
    <w:rsid w:val="00D54D64"/>
    <w:rsid w:val="00D6031C"/>
    <w:rsid w:val="00D6439A"/>
    <w:rsid w:val="00D64573"/>
    <w:rsid w:val="00D674D3"/>
    <w:rsid w:val="00D71591"/>
    <w:rsid w:val="00D739E3"/>
    <w:rsid w:val="00D7440E"/>
    <w:rsid w:val="00D75781"/>
    <w:rsid w:val="00D803AA"/>
    <w:rsid w:val="00D807F1"/>
    <w:rsid w:val="00D8165D"/>
    <w:rsid w:val="00D83878"/>
    <w:rsid w:val="00D86BAC"/>
    <w:rsid w:val="00D92D5B"/>
    <w:rsid w:val="00D9463F"/>
    <w:rsid w:val="00D94EE1"/>
    <w:rsid w:val="00D972CB"/>
    <w:rsid w:val="00DA13D6"/>
    <w:rsid w:val="00DA3017"/>
    <w:rsid w:val="00DA59D9"/>
    <w:rsid w:val="00DA6AA5"/>
    <w:rsid w:val="00DC13C7"/>
    <w:rsid w:val="00DC1DA6"/>
    <w:rsid w:val="00DC2E72"/>
    <w:rsid w:val="00DC553C"/>
    <w:rsid w:val="00DC5DA4"/>
    <w:rsid w:val="00DD5A1E"/>
    <w:rsid w:val="00DE0504"/>
    <w:rsid w:val="00DE1361"/>
    <w:rsid w:val="00DE70A6"/>
    <w:rsid w:val="00DF5B28"/>
    <w:rsid w:val="00E1573C"/>
    <w:rsid w:val="00E1767C"/>
    <w:rsid w:val="00E202CE"/>
    <w:rsid w:val="00E22439"/>
    <w:rsid w:val="00E22E82"/>
    <w:rsid w:val="00E25023"/>
    <w:rsid w:val="00E32658"/>
    <w:rsid w:val="00E41D11"/>
    <w:rsid w:val="00E4661A"/>
    <w:rsid w:val="00E520DD"/>
    <w:rsid w:val="00E525C8"/>
    <w:rsid w:val="00E53D74"/>
    <w:rsid w:val="00E543A1"/>
    <w:rsid w:val="00E5471D"/>
    <w:rsid w:val="00E6424C"/>
    <w:rsid w:val="00E6552B"/>
    <w:rsid w:val="00E72508"/>
    <w:rsid w:val="00E72534"/>
    <w:rsid w:val="00E7263E"/>
    <w:rsid w:val="00E72E01"/>
    <w:rsid w:val="00E732F0"/>
    <w:rsid w:val="00E74C71"/>
    <w:rsid w:val="00E8065A"/>
    <w:rsid w:val="00E86CA1"/>
    <w:rsid w:val="00E94105"/>
    <w:rsid w:val="00EA0850"/>
    <w:rsid w:val="00EA2B03"/>
    <w:rsid w:val="00EA6457"/>
    <w:rsid w:val="00EB5D2A"/>
    <w:rsid w:val="00EB6878"/>
    <w:rsid w:val="00EB6AB4"/>
    <w:rsid w:val="00EB7D1E"/>
    <w:rsid w:val="00EC20EE"/>
    <w:rsid w:val="00ED439C"/>
    <w:rsid w:val="00ED53F9"/>
    <w:rsid w:val="00ED5CCE"/>
    <w:rsid w:val="00ED6574"/>
    <w:rsid w:val="00ED6615"/>
    <w:rsid w:val="00EE757B"/>
    <w:rsid w:val="00EF16EF"/>
    <w:rsid w:val="00EF2399"/>
    <w:rsid w:val="00EF516E"/>
    <w:rsid w:val="00F00947"/>
    <w:rsid w:val="00F03E23"/>
    <w:rsid w:val="00F06496"/>
    <w:rsid w:val="00F10F62"/>
    <w:rsid w:val="00F115F9"/>
    <w:rsid w:val="00F148E4"/>
    <w:rsid w:val="00F17B4C"/>
    <w:rsid w:val="00F23EDB"/>
    <w:rsid w:val="00F24F09"/>
    <w:rsid w:val="00F27BAF"/>
    <w:rsid w:val="00F30348"/>
    <w:rsid w:val="00F32223"/>
    <w:rsid w:val="00F3231D"/>
    <w:rsid w:val="00F346E6"/>
    <w:rsid w:val="00F4416E"/>
    <w:rsid w:val="00F46170"/>
    <w:rsid w:val="00F530A8"/>
    <w:rsid w:val="00F5330B"/>
    <w:rsid w:val="00F55512"/>
    <w:rsid w:val="00F576B9"/>
    <w:rsid w:val="00F6092E"/>
    <w:rsid w:val="00F6293E"/>
    <w:rsid w:val="00F63D5E"/>
    <w:rsid w:val="00F72FDC"/>
    <w:rsid w:val="00F74020"/>
    <w:rsid w:val="00F910EB"/>
    <w:rsid w:val="00F9565F"/>
    <w:rsid w:val="00FA1C77"/>
    <w:rsid w:val="00FA2BD2"/>
    <w:rsid w:val="00FA4659"/>
    <w:rsid w:val="00FA5AE9"/>
    <w:rsid w:val="00FA7A74"/>
    <w:rsid w:val="00FB120A"/>
    <w:rsid w:val="00FB2DC8"/>
    <w:rsid w:val="00FB44CB"/>
    <w:rsid w:val="00FB6A44"/>
    <w:rsid w:val="00FC4808"/>
    <w:rsid w:val="00FC48D3"/>
    <w:rsid w:val="00FC5AEB"/>
    <w:rsid w:val="00FC6967"/>
    <w:rsid w:val="00FC7D4D"/>
    <w:rsid w:val="00FD2D88"/>
    <w:rsid w:val="00FD47CE"/>
    <w:rsid w:val="00FE5EFF"/>
    <w:rsid w:val="00FF0D35"/>
    <w:rsid w:val="00FF1754"/>
    <w:rsid w:val="00FF3F80"/>
    <w:rsid w:val="00FF4A60"/>
    <w:rsid w:val="00FF7258"/>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0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hi-I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4A7A"/>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B394E"/>
    <w:pPr>
      <w:tabs>
        <w:tab w:val="center" w:pos="4153"/>
        <w:tab w:val="right" w:pos="8306"/>
      </w:tabs>
    </w:pPr>
  </w:style>
  <w:style w:type="paragraph" w:styleId="Footer">
    <w:name w:val="footer"/>
    <w:basedOn w:val="Normal"/>
    <w:link w:val="FooterChar"/>
    <w:rsid w:val="005B394E"/>
    <w:pPr>
      <w:tabs>
        <w:tab w:val="center" w:pos="4153"/>
        <w:tab w:val="right" w:pos="8306"/>
      </w:tabs>
    </w:pPr>
  </w:style>
  <w:style w:type="table" w:styleId="TableGrid">
    <w:name w:val="Table Grid"/>
    <w:basedOn w:val="TableNormal"/>
    <w:uiPriority w:val="99"/>
    <w:rsid w:val="005B39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CC1327"/>
    <w:rPr>
      <w:color w:val="0000FF"/>
      <w:u w:val="single"/>
    </w:rPr>
  </w:style>
  <w:style w:type="paragraph" w:styleId="Revision">
    <w:name w:val="Revision"/>
    <w:hidden/>
    <w:uiPriority w:val="99"/>
    <w:semiHidden/>
    <w:rsid w:val="00DA3017"/>
    <w:rPr>
      <w:sz w:val="24"/>
      <w:szCs w:val="24"/>
      <w:lang w:bidi="ar-SA"/>
    </w:rPr>
  </w:style>
  <w:style w:type="paragraph" w:styleId="BalloonText">
    <w:name w:val="Balloon Text"/>
    <w:basedOn w:val="Normal"/>
    <w:link w:val="BalloonTextChar"/>
    <w:rsid w:val="00DA3017"/>
    <w:rPr>
      <w:rFonts w:ascii="Tahoma" w:hAnsi="Tahoma" w:cs="Tahoma"/>
      <w:sz w:val="16"/>
      <w:szCs w:val="16"/>
    </w:rPr>
  </w:style>
  <w:style w:type="character" w:customStyle="1" w:styleId="BalloonTextChar">
    <w:name w:val="Balloon Text Char"/>
    <w:basedOn w:val="DefaultParagraphFont"/>
    <w:link w:val="BalloonText"/>
    <w:rsid w:val="00DA3017"/>
    <w:rPr>
      <w:rFonts w:ascii="Tahoma" w:hAnsi="Tahoma" w:cs="Tahoma"/>
      <w:sz w:val="16"/>
      <w:szCs w:val="16"/>
    </w:rPr>
  </w:style>
  <w:style w:type="paragraph" w:styleId="ListParagraph">
    <w:name w:val="List Paragraph"/>
    <w:basedOn w:val="Normal"/>
    <w:uiPriority w:val="34"/>
    <w:qFormat/>
    <w:rsid w:val="00834707"/>
    <w:pPr>
      <w:ind w:left="720"/>
      <w:contextualSpacing/>
    </w:pPr>
  </w:style>
  <w:style w:type="paragraph" w:styleId="EndnoteText">
    <w:name w:val="endnote text"/>
    <w:basedOn w:val="Normal"/>
    <w:link w:val="EndnoteTextChar"/>
    <w:rsid w:val="0055729F"/>
    <w:rPr>
      <w:sz w:val="20"/>
      <w:szCs w:val="20"/>
    </w:rPr>
  </w:style>
  <w:style w:type="character" w:customStyle="1" w:styleId="EndnoteTextChar">
    <w:name w:val="Endnote Text Char"/>
    <w:basedOn w:val="DefaultParagraphFont"/>
    <w:link w:val="EndnoteText"/>
    <w:rsid w:val="0055729F"/>
  </w:style>
  <w:style w:type="character" w:styleId="EndnoteReference">
    <w:name w:val="endnote reference"/>
    <w:basedOn w:val="DefaultParagraphFont"/>
    <w:rsid w:val="0055729F"/>
    <w:rPr>
      <w:vertAlign w:val="superscript"/>
    </w:rPr>
  </w:style>
  <w:style w:type="character" w:customStyle="1" w:styleId="FooterChar">
    <w:name w:val="Footer Char"/>
    <w:basedOn w:val="DefaultParagraphFont"/>
    <w:link w:val="Footer"/>
    <w:rsid w:val="00213E34"/>
    <w:rPr>
      <w:sz w:val="24"/>
      <w:szCs w:val="24"/>
    </w:rPr>
  </w:style>
  <w:style w:type="paragraph" w:styleId="NoSpacing">
    <w:name w:val="No Spacing"/>
    <w:uiPriority w:val="1"/>
    <w:qFormat/>
    <w:rsid w:val="00213E34"/>
    <w:rPr>
      <w:rFonts w:ascii="Calibri" w:hAnsi="Calibri"/>
      <w:sz w:val="22"/>
      <w:szCs w:val="22"/>
      <w:lang w:val="en-US" w:eastAsia="en-US" w:bidi="ar-SA"/>
    </w:rPr>
  </w:style>
  <w:style w:type="paragraph" w:customStyle="1" w:styleId="Default">
    <w:name w:val="Default"/>
    <w:rsid w:val="007850F5"/>
    <w:pPr>
      <w:autoSpaceDE w:val="0"/>
      <w:autoSpaceDN w:val="0"/>
      <w:adjustRightInd w:val="0"/>
    </w:pPr>
    <w:rPr>
      <w:rFonts w:ascii="Calibri" w:eastAsia="Calibri" w:hAnsi="Calibri" w:cs="Calibri"/>
      <w:color w:val="000000"/>
      <w:sz w:val="24"/>
      <w:szCs w:val="24"/>
      <w:lang w:val="en-US" w:eastAsia="en-US"/>
    </w:rPr>
  </w:style>
  <w:style w:type="character" w:customStyle="1" w:styleId="HeaderChar">
    <w:name w:val="Header Char"/>
    <w:basedOn w:val="DefaultParagraphFont"/>
    <w:link w:val="Header"/>
    <w:uiPriority w:val="99"/>
    <w:rsid w:val="000A0A13"/>
    <w:rPr>
      <w:sz w:val="24"/>
      <w:szCs w:val="24"/>
    </w:rPr>
  </w:style>
</w:styles>
</file>

<file path=word/webSettings.xml><?xml version="1.0" encoding="utf-8"?>
<w:webSettings xmlns:r="http://schemas.openxmlformats.org/officeDocument/2006/relationships" xmlns:w="http://schemas.openxmlformats.org/wordprocessingml/2006/main">
  <w:divs>
    <w:div w:id="741024745">
      <w:bodyDiv w:val="1"/>
      <w:marLeft w:val="0"/>
      <w:marRight w:val="0"/>
      <w:marTop w:val="0"/>
      <w:marBottom w:val="0"/>
      <w:divBdr>
        <w:top w:val="none" w:sz="0" w:space="0" w:color="auto"/>
        <w:left w:val="none" w:sz="0" w:space="0" w:color="auto"/>
        <w:bottom w:val="none" w:sz="0" w:space="0" w:color="auto"/>
        <w:right w:val="none" w:sz="0" w:space="0" w:color="auto"/>
      </w:divBdr>
    </w:div>
    <w:div w:id="1026253193">
      <w:bodyDiv w:val="1"/>
      <w:marLeft w:val="0"/>
      <w:marRight w:val="0"/>
      <w:marTop w:val="0"/>
      <w:marBottom w:val="0"/>
      <w:divBdr>
        <w:top w:val="none" w:sz="0" w:space="0" w:color="auto"/>
        <w:left w:val="none" w:sz="0" w:space="0" w:color="auto"/>
        <w:bottom w:val="none" w:sz="0" w:space="0" w:color="auto"/>
        <w:right w:val="none" w:sz="0" w:space="0" w:color="auto"/>
      </w:divBdr>
    </w:div>
    <w:div w:id="1963805240">
      <w:bodyDiv w:val="1"/>
      <w:marLeft w:val="0"/>
      <w:marRight w:val="0"/>
      <w:marTop w:val="0"/>
      <w:marBottom w:val="0"/>
      <w:divBdr>
        <w:top w:val="none" w:sz="0" w:space="0" w:color="auto"/>
        <w:left w:val="none" w:sz="0" w:space="0" w:color="auto"/>
        <w:bottom w:val="none" w:sz="0" w:space="0" w:color="auto"/>
        <w:right w:val="none" w:sz="0" w:space="0" w:color="auto"/>
      </w:divBdr>
    </w:div>
    <w:div w:id="213073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GM%20MAREKETING\Desktop\letter_head__format_20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601DB-E875-4A5A-B0DE-6FCBA0E7E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letter_head__format_2011</Template>
  <TotalTime>0</TotalTime>
  <Pages>2</Pages>
  <Words>740</Words>
  <Characters>4222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Office of</vt:lpstr>
    </vt:vector>
  </TitlesOfParts>
  <Company>HCL Infosystems Limited</Company>
  <LinksUpToDate>false</LinksUpToDate>
  <CharactersWithSpaces>4953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dc:title>
  <dc:creator>DGM MAREKETING</dc:creator>
  <cp:lastModifiedBy>user</cp:lastModifiedBy>
  <cp:revision>2</cp:revision>
  <cp:lastPrinted>2013-10-15T10:29:00Z</cp:lastPrinted>
  <dcterms:created xsi:type="dcterms:W3CDTF">2013-10-18T09:32:00Z</dcterms:created>
  <dcterms:modified xsi:type="dcterms:W3CDTF">2013-10-18T09:32:00Z</dcterms:modified>
</cp:coreProperties>
</file>